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842D9" w14:textId="3527FD3A" w:rsidR="00C1218C" w:rsidRDefault="00046DD9" w:rsidP="00C1218C">
      <w:pPr>
        <w:pStyle w:val="vHeading1"/>
        <w:spacing w:before="120"/>
      </w:pPr>
      <w:bookmarkStart w:id="0" w:name="_Pay_Audit_Tool"/>
      <w:bookmarkEnd w:id="0"/>
      <w:r>
        <w:t xml:space="preserve">Equal pay toolkit: </w:t>
      </w:r>
      <w:r>
        <w:br/>
      </w:r>
      <w:r w:rsidR="00C1218C">
        <w:t>Complaints procedure</w:t>
      </w:r>
      <w:r>
        <w:t xml:space="preserve"> template</w:t>
      </w:r>
    </w:p>
    <w:p w14:paraId="71D3A660" w14:textId="77777777" w:rsidR="00046DD9" w:rsidRPr="000F3C0B" w:rsidRDefault="00FE46DA" w:rsidP="000F3C0B">
      <w:pPr>
        <w:pStyle w:val="vBodytext"/>
        <w:rPr>
          <w:rStyle w:val="normaltextrun"/>
        </w:rPr>
      </w:pPr>
      <w:r w:rsidRPr="000F3C0B">
        <w:rPr>
          <w:rStyle w:val="normaltextrun"/>
        </w:rPr>
        <w:t xml:space="preserve">This template will help you to create your own </w:t>
      </w:r>
      <w:r w:rsidR="00376B3F" w:rsidRPr="000F3C0B">
        <w:rPr>
          <w:rStyle w:val="normaltextrun"/>
        </w:rPr>
        <w:t>equal pay complaint procedure</w:t>
      </w:r>
      <w:r w:rsidRPr="000F3C0B">
        <w:rPr>
          <w:rStyle w:val="normaltextrun"/>
        </w:rPr>
        <w:t>.</w:t>
      </w:r>
    </w:p>
    <w:p w14:paraId="4AB2E8E0" w14:textId="776D09FB" w:rsidR="00FE46DA" w:rsidRPr="000F3C0B" w:rsidRDefault="004825E8" w:rsidP="000F3C0B">
      <w:pPr>
        <w:pStyle w:val="vBodytext"/>
      </w:pPr>
      <w:r w:rsidRPr="000F3C0B">
        <w:rPr>
          <w:rStyle w:val="normaltextrun"/>
        </w:rPr>
        <w:t>Refer</w:t>
      </w:r>
      <w:r w:rsidR="00FE46DA" w:rsidRPr="000F3C0B">
        <w:rPr>
          <w:rStyle w:val="normaltextrun"/>
        </w:rPr>
        <w:t xml:space="preserve"> to the </w:t>
      </w:r>
      <w:hyperlink r:id="rId12" w:history="1">
        <w:r w:rsidR="00B86092" w:rsidRPr="001D3A5F">
          <w:rPr>
            <w:rStyle w:val="Hyperlink"/>
          </w:rPr>
          <w:t xml:space="preserve">Develop a </w:t>
        </w:r>
        <w:r w:rsidR="000F3C0B" w:rsidRPr="001D3A5F">
          <w:rPr>
            <w:rStyle w:val="Hyperlink"/>
          </w:rPr>
          <w:t>c</w:t>
        </w:r>
        <w:r w:rsidR="00B86092" w:rsidRPr="001D3A5F">
          <w:rPr>
            <w:rStyle w:val="Hyperlink"/>
          </w:rPr>
          <w:t xml:space="preserve">omplaints </w:t>
        </w:r>
        <w:r w:rsidR="000F3C0B" w:rsidRPr="001D3A5F">
          <w:rPr>
            <w:rStyle w:val="Hyperlink"/>
          </w:rPr>
          <w:t>p</w:t>
        </w:r>
        <w:r w:rsidR="00B86092" w:rsidRPr="001D3A5F">
          <w:rPr>
            <w:rStyle w:val="Hyperlink"/>
          </w:rPr>
          <w:t>rocedure</w:t>
        </w:r>
      </w:hyperlink>
      <w:r w:rsidR="00FE46DA" w:rsidRPr="000F3C0B">
        <w:rPr>
          <w:rStyle w:val="normaltextrun"/>
        </w:rPr>
        <w:t xml:space="preserve"> page</w:t>
      </w:r>
      <w:r w:rsidR="000F3C0B">
        <w:rPr>
          <w:rStyle w:val="normaltextrun"/>
        </w:rPr>
        <w:t xml:space="preserve"> </w:t>
      </w:r>
      <w:r w:rsidR="00976100" w:rsidRPr="000F3C0B">
        <w:rPr>
          <w:rStyle w:val="normaltextrun"/>
        </w:rPr>
        <w:t>for</w:t>
      </w:r>
      <w:r w:rsidR="00FE46DA" w:rsidRPr="000F3C0B">
        <w:rPr>
          <w:rStyle w:val="normaltextrun"/>
        </w:rPr>
        <w:t xml:space="preserve"> further details about the purpose of each section, relevant links for further information and examples of wording.</w:t>
      </w:r>
      <w:r w:rsidR="00FE46DA" w:rsidRPr="000F3C0B">
        <w:rPr>
          <w:rStyle w:val="eop"/>
        </w:rPr>
        <w:t> </w:t>
      </w:r>
    </w:p>
    <w:p w14:paraId="32B3B53B" w14:textId="414AA40C" w:rsidR="00FE46DA" w:rsidRPr="000F3C0B" w:rsidRDefault="00FE46DA" w:rsidP="000F3C0B">
      <w:pPr>
        <w:pStyle w:val="vBodytext"/>
      </w:pPr>
      <w:r w:rsidRPr="000F3C0B">
        <w:t xml:space="preserve">Read the instructions below to create your own </w:t>
      </w:r>
      <w:r w:rsidR="009415BA" w:rsidRPr="000F3C0B">
        <w:t>complaints procedure</w:t>
      </w:r>
      <w:r w:rsidRPr="000F3C0B">
        <w:t xml:space="preserve"> and delete this page from your final version. </w:t>
      </w:r>
    </w:p>
    <w:p w14:paraId="333C6ADB" w14:textId="77777777" w:rsidR="00FE46DA" w:rsidRDefault="00FE46DA" w:rsidP="007E7CE9">
      <w:pPr>
        <w:pStyle w:val="vHeading4"/>
        <w:rPr>
          <w:rFonts w:ascii="Segoe UI" w:hAnsi="Segoe UI" w:cs="Segoe UI"/>
          <w:b w:val="0"/>
          <w:bCs w:val="0"/>
          <w:sz w:val="18"/>
          <w:szCs w:val="18"/>
        </w:rPr>
      </w:pPr>
      <w:r w:rsidRPr="007E7CE9">
        <w:t>Instructions:</w:t>
      </w:r>
      <w:r>
        <w:rPr>
          <w:rStyle w:val="eop"/>
          <w:rFonts w:ascii="Calibri" w:hAnsi="Calibri" w:cs="Calibri"/>
          <w:sz w:val="22"/>
          <w:szCs w:val="22"/>
        </w:rPr>
        <w:t> </w:t>
      </w:r>
    </w:p>
    <w:p w14:paraId="2888AACE" w14:textId="77777777" w:rsidR="00563504" w:rsidRPr="001D3A5F" w:rsidRDefault="00FE46DA" w:rsidP="007E7CE9">
      <w:pPr>
        <w:pStyle w:val="vBodynumberedlist1"/>
        <w:rPr>
          <w:rStyle w:val="eop"/>
          <w:rFonts w:cs="Calibri"/>
        </w:rPr>
      </w:pPr>
      <w:r w:rsidRPr="001D3A5F">
        <w:t xml:space="preserve">Where you see </w:t>
      </w:r>
      <w:r w:rsidRPr="001D3A5F">
        <w:rPr>
          <w:rStyle w:val="normaltextrun"/>
          <w:rFonts w:cs="Calibri"/>
          <w:color w:val="FF0000"/>
        </w:rPr>
        <w:t>&lt;Business name&gt;</w:t>
      </w:r>
      <w:r w:rsidRPr="001D3A5F">
        <w:rPr>
          <w:rStyle w:val="normaltextrun"/>
          <w:rFonts w:cs="Calibri"/>
        </w:rPr>
        <w:t xml:space="preserve"> replace it with your business’s legal trading name. The quickest way to do this is to use the Edit &gt; Replace function.</w:t>
      </w:r>
      <w:r w:rsidRPr="001D3A5F">
        <w:rPr>
          <w:rStyle w:val="eop"/>
          <w:rFonts w:cs="Calibri"/>
        </w:rPr>
        <w:t> </w:t>
      </w:r>
    </w:p>
    <w:p w14:paraId="12DDD906" w14:textId="69F13459" w:rsidR="00563504" w:rsidRPr="001D3A5F" w:rsidRDefault="007E7CE9" w:rsidP="007E7CE9">
      <w:pPr>
        <w:pStyle w:val="vBodynumberedlist1"/>
        <w:rPr>
          <w:rStyle w:val="eop"/>
          <w:rFonts w:cs="Calibri"/>
        </w:rPr>
      </w:pPr>
      <w:r w:rsidRPr="001D3A5F">
        <w:rPr>
          <w:rStyle w:val="vCharacterhighlightyellow"/>
        </w:rPr>
        <w:t>Yellow boxes</w:t>
      </w:r>
      <w:r w:rsidR="00563504" w:rsidRPr="001D3A5F">
        <w:t xml:space="preserve"> </w:t>
      </w:r>
      <w:r w:rsidR="00FE46DA" w:rsidRPr="001D3A5F">
        <w:rPr>
          <w:rStyle w:val="normaltextrun"/>
          <w:rFonts w:cs="Calibri"/>
        </w:rPr>
        <w:t xml:space="preserve">throughout this template are guidance notes to help you complete your </w:t>
      </w:r>
      <w:r w:rsidR="00286957" w:rsidRPr="001D3A5F">
        <w:rPr>
          <w:rStyle w:val="normaltextrun"/>
          <w:rFonts w:cs="Calibri"/>
        </w:rPr>
        <w:t>procedure</w:t>
      </w:r>
      <w:r w:rsidR="00FE46DA" w:rsidRPr="001D3A5F">
        <w:rPr>
          <w:rStyle w:val="normaltextrun"/>
          <w:rFonts w:cs="Calibri"/>
        </w:rPr>
        <w:t>. Where you have read the information and completed the actions, select and delete the box. They are not intended to be part of your final version.</w:t>
      </w:r>
      <w:r w:rsidR="00FE46DA" w:rsidRPr="001D3A5F">
        <w:rPr>
          <w:rStyle w:val="eop"/>
          <w:rFonts w:cs="Calibri"/>
        </w:rPr>
        <w:t> </w:t>
      </w:r>
    </w:p>
    <w:p w14:paraId="4D39213E" w14:textId="2FD29C9D" w:rsidR="00450801" w:rsidRPr="001D3A5F" w:rsidRDefault="00450801" w:rsidP="007E7CE9">
      <w:pPr>
        <w:pStyle w:val="vBodynumberedlist1"/>
        <w:rPr>
          <w:rStyle w:val="eop"/>
          <w:rFonts w:cs="Calibri"/>
        </w:rPr>
      </w:pPr>
      <w:r w:rsidRPr="001D3A5F">
        <w:t>Y</w:t>
      </w:r>
      <w:r w:rsidRPr="001D3A5F">
        <w:rPr>
          <w:rStyle w:val="normaltextrun"/>
          <w:rFonts w:cs="Calibri"/>
        </w:rPr>
        <w:t>ou may wish to print this document on letterhead or add your logo.</w:t>
      </w:r>
      <w:r w:rsidRPr="001D3A5F">
        <w:rPr>
          <w:rStyle w:val="eop"/>
          <w:rFonts w:cs="Calibri"/>
        </w:rPr>
        <w:t> </w:t>
      </w:r>
    </w:p>
    <w:p w14:paraId="124087D2" w14:textId="08853415" w:rsidR="004E16CA" w:rsidRPr="001D3A5F" w:rsidRDefault="004E16CA" w:rsidP="007E7CE9">
      <w:pPr>
        <w:pStyle w:val="vBodynumberedlist1"/>
        <w:rPr>
          <w:rStyle w:val="eop"/>
          <w:rFonts w:cstheme="minorHAnsi"/>
        </w:rPr>
      </w:pPr>
      <w:r w:rsidRPr="001D3A5F">
        <w:t xml:space="preserve">When you have completed this </w:t>
      </w:r>
      <w:r w:rsidR="00A224DC" w:rsidRPr="001D3A5F">
        <w:rPr>
          <w:rStyle w:val="eop"/>
          <w:rFonts w:cstheme="minorHAnsi"/>
        </w:rPr>
        <w:t xml:space="preserve">procedure make sure the steps you have indicated </w:t>
      </w:r>
      <w:r w:rsidR="003259B9" w:rsidRPr="001D3A5F">
        <w:rPr>
          <w:rStyle w:val="eop"/>
          <w:rFonts w:cstheme="minorHAnsi"/>
        </w:rPr>
        <w:t xml:space="preserve">are replicated in the </w:t>
      </w:r>
      <w:hyperlink r:id="rId13" w:history="1">
        <w:r w:rsidR="009E555A" w:rsidRPr="000A7260">
          <w:rPr>
            <w:rStyle w:val="Hyperlink"/>
          </w:rPr>
          <w:t>p</w:t>
        </w:r>
        <w:r w:rsidR="003259B9" w:rsidRPr="000A7260">
          <w:rPr>
            <w:rStyle w:val="Hyperlink"/>
          </w:rPr>
          <w:t xml:space="preserve">ay </w:t>
        </w:r>
        <w:r w:rsidR="009E555A" w:rsidRPr="000A7260">
          <w:rPr>
            <w:rStyle w:val="Hyperlink"/>
          </w:rPr>
          <w:t>e</w:t>
        </w:r>
        <w:r w:rsidR="003259B9" w:rsidRPr="000A7260">
          <w:rPr>
            <w:rStyle w:val="Hyperlink"/>
          </w:rPr>
          <w:t xml:space="preserve">quality </w:t>
        </w:r>
        <w:r w:rsidR="009E555A" w:rsidRPr="000A7260">
          <w:rPr>
            <w:rStyle w:val="Hyperlink"/>
          </w:rPr>
          <w:t>c</w:t>
        </w:r>
        <w:r w:rsidR="003259B9" w:rsidRPr="000A7260">
          <w:rPr>
            <w:rStyle w:val="Hyperlink"/>
          </w:rPr>
          <w:t xml:space="preserve">omplaint </w:t>
        </w:r>
        <w:r w:rsidR="009E555A" w:rsidRPr="000A7260">
          <w:rPr>
            <w:rStyle w:val="Hyperlink"/>
          </w:rPr>
          <w:t>f</w:t>
        </w:r>
        <w:r w:rsidR="003259B9" w:rsidRPr="000A7260">
          <w:rPr>
            <w:rStyle w:val="Hyperlink"/>
          </w:rPr>
          <w:t>orm template</w:t>
        </w:r>
      </w:hyperlink>
      <w:r w:rsidR="003A131C" w:rsidRPr="001D3A5F">
        <w:t xml:space="preserve"> and </w:t>
      </w:r>
      <w:hyperlink r:id="rId14" w:history="1">
        <w:r w:rsidR="00F43414" w:rsidRPr="00F43414">
          <w:rPr>
            <w:rStyle w:val="Hyperlink"/>
          </w:rPr>
          <w:t>s</w:t>
        </w:r>
        <w:r w:rsidR="00355AD3" w:rsidRPr="00F43414">
          <w:rPr>
            <w:rStyle w:val="Hyperlink"/>
          </w:rPr>
          <w:t xml:space="preserve">taff </w:t>
        </w:r>
        <w:r w:rsidR="00F43414" w:rsidRPr="00F43414">
          <w:rPr>
            <w:rStyle w:val="Hyperlink"/>
          </w:rPr>
          <w:t>p</w:t>
        </w:r>
        <w:r w:rsidR="00355AD3" w:rsidRPr="00F43414">
          <w:rPr>
            <w:rStyle w:val="Hyperlink"/>
          </w:rPr>
          <w:t xml:space="preserve">oster </w:t>
        </w:r>
        <w:r w:rsidR="009927D0" w:rsidRPr="00F43414">
          <w:rPr>
            <w:rStyle w:val="Hyperlink"/>
          </w:rPr>
          <w:t>template</w:t>
        </w:r>
      </w:hyperlink>
      <w:r w:rsidR="00F43414">
        <w:t>.</w:t>
      </w:r>
    </w:p>
    <w:p w14:paraId="6FE2D476" w14:textId="440055E9" w:rsidR="00FE46DA" w:rsidRPr="007E7CE9" w:rsidRDefault="00FE46DA" w:rsidP="007E7CE9">
      <w:pPr>
        <w:pStyle w:val="vHeading4"/>
      </w:pPr>
      <w:r w:rsidRPr="007E7CE9">
        <w:t>Need more information?</w:t>
      </w:r>
    </w:p>
    <w:p w14:paraId="6BFD9DCA" w14:textId="2514E88C" w:rsidR="00FE46DA" w:rsidRPr="001D3A5F" w:rsidRDefault="00FE46DA" w:rsidP="001D3A5F">
      <w:pPr>
        <w:pStyle w:val="vBodytext"/>
      </w:pPr>
      <w:r w:rsidRPr="001D3A5F">
        <w:rPr>
          <w:rStyle w:val="normaltextrun"/>
        </w:rPr>
        <w:t xml:space="preserve">Take a look at our </w:t>
      </w:r>
      <w:hyperlink r:id="rId15" w:tgtFrame="_blank" w:history="1">
        <w:r w:rsidRPr="001D3A5F">
          <w:rPr>
            <w:rStyle w:val="Hyperlink"/>
          </w:rPr>
          <w:t>equal pay research</w:t>
        </w:r>
      </w:hyperlink>
      <w:r w:rsidRPr="001D3A5F">
        <w:rPr>
          <w:rStyle w:val="normaltextrun"/>
        </w:rPr>
        <w:t xml:space="preserve"> and </w:t>
      </w:r>
      <w:hyperlink r:id="rId16" w:tgtFrame="_blank" w:history="1">
        <w:r w:rsidRPr="001D3A5F">
          <w:rPr>
            <w:rStyle w:val="Hyperlink"/>
          </w:rPr>
          <w:t>education resources</w:t>
        </w:r>
      </w:hyperlink>
      <w:r w:rsidRPr="001D3A5F">
        <w:rPr>
          <w:rStyle w:val="normaltextrun"/>
        </w:rPr>
        <w:t>. </w:t>
      </w:r>
      <w:r w:rsidRPr="001D3A5F">
        <w:rPr>
          <w:rStyle w:val="eop"/>
        </w:rPr>
        <w:t> </w:t>
      </w:r>
    </w:p>
    <w:p w14:paraId="0B8DD702" w14:textId="430865F5" w:rsidR="00FE46DA" w:rsidRPr="001D3A5F" w:rsidRDefault="00A10A38" w:rsidP="007E7CE9">
      <w:pPr>
        <w:pStyle w:val="vBodytext"/>
        <w:rPr>
          <w:rStyle w:val="vCharacteritalics"/>
        </w:rPr>
      </w:pPr>
      <w:r w:rsidRPr="001D3A5F">
        <w:rPr>
          <w:rStyle w:val="vCharacteritalics"/>
        </w:rPr>
        <w:t>Disclaimer: This information is intended as a guide only. It is not a substitute for legal advice</w:t>
      </w:r>
      <w:r w:rsidR="00FE46DA" w:rsidRPr="001D3A5F">
        <w:rPr>
          <w:rStyle w:val="vCharacteritalics"/>
        </w:rPr>
        <w:t> </w:t>
      </w:r>
    </w:p>
    <w:p w14:paraId="0FE66B91" w14:textId="30CA1727" w:rsidR="00FE46DA" w:rsidRPr="000B5450" w:rsidRDefault="00FE46DA" w:rsidP="007E7CE9">
      <w:pPr>
        <w:pStyle w:val="vBodytext"/>
        <w:rPr>
          <w:rStyle w:val="vCharacterhighlightyellow"/>
        </w:rPr>
      </w:pPr>
      <w:r w:rsidRPr="000B5450">
        <w:rPr>
          <w:rStyle w:val="vCharacterhighlightyellow"/>
        </w:rPr>
        <w:t xml:space="preserve">Note: delete this page once you complete </w:t>
      </w:r>
      <w:r w:rsidR="00792048" w:rsidRPr="000B5450">
        <w:rPr>
          <w:rStyle w:val="vCharacterhighlightyellow"/>
        </w:rPr>
        <w:t>this</w:t>
      </w:r>
      <w:r w:rsidRPr="000B5450">
        <w:rPr>
          <w:rStyle w:val="vCharacterhighlightyellow"/>
        </w:rPr>
        <w:t xml:space="preserve"> </w:t>
      </w:r>
      <w:r w:rsidR="00286957" w:rsidRPr="000B5450">
        <w:rPr>
          <w:rStyle w:val="vCharacterhighlightyellow"/>
        </w:rPr>
        <w:t>procedure</w:t>
      </w:r>
      <w:r w:rsidRPr="000B5450">
        <w:rPr>
          <w:rStyle w:val="vCharacterhighlightyellow"/>
        </w:rPr>
        <w:t>. </w:t>
      </w:r>
    </w:p>
    <w:p w14:paraId="2335A22A" w14:textId="77777777" w:rsidR="00376B3F" w:rsidRDefault="00376B3F">
      <w:pPr>
        <w:rPr>
          <w:rFonts w:asciiTheme="majorHAnsi" w:eastAsiaTheme="majorEastAsia" w:hAnsiTheme="majorHAnsi" w:cstheme="majorBidi"/>
          <w:color w:val="05143E" w:themeColor="accent1" w:themeShade="BF"/>
          <w:sz w:val="32"/>
          <w:szCs w:val="32"/>
        </w:rPr>
      </w:pPr>
      <w:r>
        <w:br w:type="page"/>
      </w:r>
    </w:p>
    <w:p w14:paraId="4A76BBD5" w14:textId="268D2C3F" w:rsidR="005324F2" w:rsidRPr="005324F2" w:rsidRDefault="005324F2" w:rsidP="000B5450">
      <w:pPr>
        <w:pStyle w:val="vHeading1"/>
      </w:pPr>
      <w:r w:rsidRPr="005324F2">
        <w:lastRenderedPageBreak/>
        <w:t xml:space="preserve">Pay </w:t>
      </w:r>
      <w:r w:rsidR="00137E55">
        <w:t>equality</w:t>
      </w:r>
      <w:r w:rsidRPr="005324F2">
        <w:t xml:space="preserve"> complaint</w:t>
      </w:r>
      <w:r w:rsidR="000938D1">
        <w:t>s</w:t>
      </w:r>
      <w:r w:rsidRPr="005324F2">
        <w:t xml:space="preserve"> </w:t>
      </w:r>
      <w:r w:rsidR="00644575">
        <w:t>procedure</w:t>
      </w:r>
      <w:r w:rsidR="000B5450">
        <w:br/>
      </w:r>
      <w:r w:rsidRPr="005324F2">
        <w:t>at</w:t>
      </w:r>
      <w:r>
        <w:t xml:space="preserve"> </w:t>
      </w:r>
      <w:r w:rsidRPr="007A64DD">
        <w:rPr>
          <w:color w:val="FF0000"/>
        </w:rPr>
        <w:t>&lt;Business name&gt;</w:t>
      </w:r>
    </w:p>
    <w:p w14:paraId="52CEC6A5" w14:textId="727A9285" w:rsidR="00C742DC" w:rsidRDefault="00981245" w:rsidP="005324F2">
      <w:bookmarkStart w:id="1" w:name="_Toc155787098"/>
      <w:bookmarkStart w:id="2" w:name="_Toc156916366"/>
      <w:r w:rsidRPr="00374AD8">
        <w:rPr>
          <w:noProof/>
        </w:rPr>
        <mc:AlternateContent>
          <mc:Choice Requires="wps">
            <w:drawing>
              <wp:inline distT="0" distB="0" distL="0" distR="0" wp14:anchorId="4DFAFB35" wp14:editId="4F2E46FC">
                <wp:extent cx="6115050" cy="1257300"/>
                <wp:effectExtent l="0" t="0" r="0" b="0"/>
                <wp:docPr id="8" name="Text Box 8">
                  <a:extLst xmlns:a="http://schemas.openxmlformats.org/drawingml/2006/main">
                    <a:ext uri="{FF2B5EF4-FFF2-40B4-BE49-F238E27FC236}">
                      <a16:creationId xmlns:a16="http://schemas.microsoft.com/office/drawing/2014/main" id="{686E4190-9FC9-884F-98AD-4F30F063D8BC}"/>
                    </a:ext>
                  </a:extLst>
                </wp:docPr>
                <wp:cNvGraphicFramePr/>
                <a:graphic xmlns:a="http://schemas.openxmlformats.org/drawingml/2006/main">
                  <a:graphicData uri="http://schemas.microsoft.com/office/word/2010/wordprocessingShape">
                    <wps:wsp>
                      <wps:cNvSpPr txBox="1"/>
                      <wps:spPr>
                        <a:xfrm>
                          <a:off x="0" y="0"/>
                          <a:ext cx="6115050" cy="1257300"/>
                        </a:xfrm>
                        <a:prstGeom prst="rect">
                          <a:avLst/>
                        </a:prstGeom>
                        <a:solidFill>
                          <a:srgbClr val="EDB936"/>
                        </a:solidFill>
                      </wps:spPr>
                      <wps:txbx>
                        <w:txbxContent>
                          <w:p w14:paraId="176BB37E" w14:textId="002604A7" w:rsidR="00766CFC" w:rsidRDefault="00766CFC" w:rsidP="000B5450">
                            <w:pPr>
                              <w:pStyle w:val="vTabletext"/>
                              <w:rPr>
                                <w:lang w:val="en-US"/>
                              </w:rPr>
                            </w:pPr>
                            <w:r w:rsidRPr="00766CFC">
                              <w:rPr>
                                <w:lang w:val="en-US"/>
                              </w:rPr>
                              <w:t xml:space="preserve">Put a statement of why complaints about pay equality </w:t>
                            </w:r>
                            <w:r w:rsidR="00CE48C7">
                              <w:rPr>
                                <w:lang w:val="en-US"/>
                              </w:rPr>
                              <w:t>are</w:t>
                            </w:r>
                            <w:r w:rsidR="00CE48C7" w:rsidRPr="00766CFC">
                              <w:rPr>
                                <w:lang w:val="en-US"/>
                              </w:rPr>
                              <w:t xml:space="preserve"> </w:t>
                            </w:r>
                            <w:r w:rsidRPr="00766CFC">
                              <w:rPr>
                                <w:lang w:val="en-US"/>
                              </w:rPr>
                              <w:t xml:space="preserve">important to your business. </w:t>
                            </w:r>
                          </w:p>
                          <w:p w14:paraId="02484A30" w14:textId="53A3591F" w:rsidR="00766CFC" w:rsidRPr="00766CFC" w:rsidRDefault="00766CFC" w:rsidP="000B5450">
                            <w:pPr>
                              <w:pStyle w:val="vTabletext"/>
                              <w:rPr>
                                <w:rFonts w:eastAsia="Tahoma" w:cstheme="minorHAnsi"/>
                                <w:i/>
                                <w:iCs/>
                                <w:kern w:val="24"/>
                                <w:lang w:val="en-US"/>
                              </w:rPr>
                            </w:pPr>
                            <w:r w:rsidRPr="00766CFC">
                              <w:rPr>
                                <w:rFonts w:eastAsia="Tahoma" w:cstheme="minorHAnsi"/>
                                <w:kern w:val="24"/>
                                <w:lang w:val="en-US"/>
                              </w:rPr>
                              <w:t xml:space="preserve">For example: </w:t>
                            </w:r>
                            <w:r w:rsidRPr="008E63EB">
                              <w:rPr>
                                <w:rFonts w:eastAsia="Tahoma" w:cstheme="minorHAnsi"/>
                                <w:color w:val="FF0000"/>
                                <w:kern w:val="24"/>
                                <w:lang w:val="en-US"/>
                              </w:rPr>
                              <w:t xml:space="preserve">&lt;Business name&gt; </w:t>
                            </w:r>
                            <w:r w:rsidRPr="00766CFC">
                              <w:rPr>
                                <w:rFonts w:eastAsia="Tahoma" w:cstheme="minorHAnsi"/>
                                <w:kern w:val="24"/>
                                <w:lang w:val="en-US"/>
                              </w:rPr>
                              <w:t>believes that all staff, regardless of age, disability, gender, race, religion or belief, sexual orientation and care-giving status should receive equal pay for work of equal or comparable value. We value staff informing us of pay issues that compromise our commitment to equal pay</w:t>
                            </w:r>
                            <w:r w:rsidR="00332F5B">
                              <w:rPr>
                                <w:rFonts w:eastAsia="Tahoma" w:cstheme="minorHAnsi"/>
                                <w:kern w:val="24"/>
                                <w:lang w:val="en-US"/>
                              </w:rPr>
                              <w:t xml:space="preserve"> and seek to resolve these issues through the following process.</w:t>
                            </w:r>
                          </w:p>
                        </w:txbxContent>
                      </wps:txbx>
                      <wps:bodyPr wrap="square" lIns="180000" tIns="180000" rIns="180000" bIns="180000" rtlCol="0">
                        <a:noAutofit/>
                      </wps:bodyPr>
                    </wps:wsp>
                  </a:graphicData>
                </a:graphic>
              </wp:inline>
            </w:drawing>
          </mc:Choice>
          <mc:Fallback>
            <w:pict>
              <v:shapetype w14:anchorId="4DFAFB35" id="_x0000_t202" coordsize="21600,21600" o:spt="202" path="m,l,21600r21600,l21600,xe">
                <v:stroke joinstyle="miter"/>
                <v:path gradientshapeok="t" o:connecttype="rect"/>
              </v:shapetype>
              <v:shape id="Text Box 8" o:spid="_x0000_s1026" type="#_x0000_t202" style="width:481.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" fillcolor="#edb936" stroked="f">
                <v:textbox inset="5mm,5mm,5mm,5mm">
                  <w:txbxContent>
                    <w:p w14:paraId="176BB37E" w14:textId="002604A7" w:rsidR="00766CFC" w:rsidRDefault="00766CFC" w:rsidP="000B5450">
                      <w:pPr>
                        <w:pStyle w:val="vTabletext"/>
                        <w:rPr>
                          <w:lang w:val="en-US"/>
                        </w:rPr>
                      </w:pPr>
                      <w:r w:rsidRPr="00766CFC">
                        <w:rPr>
                          <w:lang w:val="en-US"/>
                        </w:rPr>
                        <w:t xml:space="preserve">Put a statement of why complaints about pay equality </w:t>
                      </w:r>
                      <w:r w:rsidR="00CE48C7">
                        <w:rPr>
                          <w:lang w:val="en-US"/>
                        </w:rPr>
                        <w:t>are</w:t>
                      </w:r>
                      <w:r w:rsidR="00CE48C7" w:rsidRPr="00766CFC">
                        <w:rPr>
                          <w:lang w:val="en-US"/>
                        </w:rPr>
                        <w:t xml:space="preserve"> </w:t>
                      </w:r>
                      <w:r w:rsidRPr="00766CFC">
                        <w:rPr>
                          <w:lang w:val="en-US"/>
                        </w:rPr>
                        <w:t xml:space="preserve">important to your business. </w:t>
                      </w:r>
                    </w:p>
                    <w:p w14:paraId="02484A30" w14:textId="53A3591F" w:rsidR="00766CFC" w:rsidRPr="00766CFC" w:rsidRDefault="00766CFC" w:rsidP="000B5450">
                      <w:pPr>
                        <w:pStyle w:val="vTabletext"/>
                        <w:rPr>
                          <w:rFonts w:eastAsia="Tahoma" w:cstheme="minorHAnsi"/>
                          <w:i/>
                          <w:iCs/>
                          <w:kern w:val="24"/>
                          <w:lang w:val="en-US"/>
                        </w:rPr>
                      </w:pPr>
                      <w:r w:rsidRPr="00766CFC">
                        <w:rPr>
                          <w:rFonts w:eastAsia="Tahoma" w:cstheme="minorHAnsi"/>
                          <w:kern w:val="24"/>
                          <w:lang w:val="en-US"/>
                        </w:rPr>
                        <w:t xml:space="preserve">For example: </w:t>
                      </w:r>
                      <w:r w:rsidRPr="008E63EB">
                        <w:rPr>
                          <w:rFonts w:eastAsia="Tahoma" w:cstheme="minorHAnsi"/>
                          <w:color w:val="FF0000"/>
                          <w:kern w:val="24"/>
                          <w:lang w:val="en-US"/>
                        </w:rPr>
                        <w:t xml:space="preserve">&lt;Business name&gt; </w:t>
                      </w:r>
                      <w:r w:rsidRPr="00766CFC">
                        <w:rPr>
                          <w:rFonts w:eastAsia="Tahoma" w:cstheme="minorHAnsi"/>
                          <w:kern w:val="24"/>
                          <w:lang w:val="en-US"/>
                        </w:rPr>
                        <w:t>believes that all staff, regardless of age, disability, gender, race, religion or belief, sexual orientation and care-giving status should receive equal pay for work of equal or comparable value. We value staff informing us of pay issues that compromise our commitment to equal pay</w:t>
                      </w:r>
                      <w:r w:rsidR="00332F5B">
                        <w:rPr>
                          <w:rFonts w:eastAsia="Tahoma" w:cstheme="minorHAnsi"/>
                          <w:kern w:val="24"/>
                          <w:lang w:val="en-US"/>
                        </w:rPr>
                        <w:t xml:space="preserve"> and seek to resolve these issues through the following process.</w:t>
                      </w:r>
                    </w:p>
                  </w:txbxContent>
                </v:textbox>
                <w10:anchorlock/>
              </v:shape>
            </w:pict>
          </mc:Fallback>
        </mc:AlternateContent>
      </w:r>
      <w:bookmarkEnd w:id="1"/>
      <w:bookmarkEnd w:id="2"/>
    </w:p>
    <w:p w14:paraId="70BD7B6D" w14:textId="3B60F53D" w:rsidR="00A43C44" w:rsidRPr="00137E55" w:rsidRDefault="009A1271" w:rsidP="000B5450">
      <w:pPr>
        <w:pStyle w:val="vHeading2"/>
        <w:rPr>
          <w:b w:val="0"/>
          <w:bCs w:val="0"/>
          <w:sz w:val="22"/>
          <w:szCs w:val="22"/>
        </w:rPr>
      </w:pPr>
      <w:r>
        <w:t xml:space="preserve">Step1. </w:t>
      </w:r>
      <w:r w:rsidR="009014E9" w:rsidRPr="00A43C44">
        <w:t>Complaint</w:t>
      </w:r>
    </w:p>
    <w:p w14:paraId="5CB6D9FF" w14:textId="1BBD823D" w:rsidR="0056451F" w:rsidRDefault="00137E55" w:rsidP="009A1271">
      <w:pPr>
        <w:pStyle w:val="vBodybullet1"/>
      </w:pPr>
      <w:r>
        <w:t>A pay equality complaint is received</w:t>
      </w:r>
      <w:r w:rsidR="005324F2" w:rsidRPr="00904873">
        <w:t xml:space="preserve"> </w:t>
      </w:r>
      <w:r>
        <w:t>th</w:t>
      </w:r>
      <w:r w:rsidR="00DC2809">
        <w:t>r</w:t>
      </w:r>
      <w:r>
        <w:t>ough</w:t>
      </w:r>
      <w:r w:rsidR="005324F2" w:rsidRPr="00904873">
        <w:t xml:space="preserve"> </w:t>
      </w:r>
      <w:r w:rsidR="00904873" w:rsidRPr="00904873">
        <w:t>…</w:t>
      </w:r>
    </w:p>
    <w:p w14:paraId="061B1F5E" w14:textId="397CF7E6" w:rsidR="003026DE" w:rsidRDefault="00DA7335" w:rsidP="009A1271">
      <w:pPr>
        <w:ind w:left="454"/>
      </w:pPr>
      <w:r w:rsidRPr="00374AD8">
        <w:rPr>
          <w:noProof/>
        </w:rPr>
        <mc:AlternateContent>
          <mc:Choice Requires="wps">
            <w:drawing>
              <wp:inline distT="0" distB="0" distL="0" distR="0" wp14:anchorId="126B17BF" wp14:editId="4EF67191">
                <wp:extent cx="5800725" cy="847725"/>
                <wp:effectExtent l="0" t="0" r="9525" b="9525"/>
                <wp:docPr id="7" name="Text Box 7"/>
                <wp:cNvGraphicFramePr/>
                <a:graphic xmlns:a="http://schemas.openxmlformats.org/drawingml/2006/main">
                  <a:graphicData uri="http://schemas.microsoft.com/office/word/2010/wordprocessingShape">
                    <wps:wsp>
                      <wps:cNvSpPr txBox="1"/>
                      <wps:spPr>
                        <a:xfrm>
                          <a:off x="0" y="0"/>
                          <a:ext cx="5800725" cy="847725"/>
                        </a:xfrm>
                        <a:prstGeom prst="rect">
                          <a:avLst/>
                        </a:prstGeom>
                        <a:solidFill>
                          <a:srgbClr val="EDB936"/>
                        </a:solidFill>
                      </wps:spPr>
                      <wps:txbx>
                        <w:txbxContent>
                          <w:p w14:paraId="4D1ECB79" w14:textId="0BC49E5A" w:rsidR="00A43C44" w:rsidRDefault="00650020" w:rsidP="009A1271">
                            <w:pPr>
                              <w:pStyle w:val="vTabletext"/>
                              <w:rPr>
                                <w:lang w:val="en-US"/>
                              </w:rPr>
                            </w:pPr>
                            <w:r>
                              <w:rPr>
                                <w:lang w:val="en-US"/>
                              </w:rPr>
                              <w:t>Explain how</w:t>
                            </w:r>
                            <w:r w:rsidRPr="00650020">
                              <w:rPr>
                                <w:lang w:val="en-US"/>
                              </w:rPr>
                              <w:t xml:space="preserve"> your employees can make a complaint. Ensure there are multiple options (such as speaking with your manager or sending an email to</w:t>
                            </w:r>
                            <w:r w:rsidR="009A1271">
                              <w:rPr>
                                <w:lang w:val="en-US"/>
                              </w:rPr>
                              <w:t xml:space="preserve"> …</w:t>
                            </w:r>
                            <w:r w:rsidRPr="00650020">
                              <w:rPr>
                                <w:lang w:val="en-US"/>
                              </w:rPr>
                              <w:t xml:space="preserve">, </w:t>
                            </w:r>
                            <w:r w:rsidR="00DA7335" w:rsidRPr="00650020">
                              <w:rPr>
                                <w:lang w:val="en-US"/>
                              </w:rPr>
                              <w:t>etc.</w:t>
                            </w:r>
                            <w:r w:rsidRPr="00650020">
                              <w:rPr>
                                <w:lang w:val="en-US"/>
                              </w:rPr>
                              <w:t xml:space="preserve">) so that employees </w:t>
                            </w:r>
                            <w:r>
                              <w:rPr>
                                <w:lang w:val="en-US"/>
                              </w:rPr>
                              <w:t>can</w:t>
                            </w:r>
                            <w:r w:rsidRPr="00650020">
                              <w:rPr>
                                <w:lang w:val="en-US"/>
                              </w:rPr>
                              <w:t xml:space="preserve"> choose a method that is most comfortable for them.</w:t>
                            </w:r>
                          </w:p>
                        </w:txbxContent>
                      </wps:txbx>
                      <wps:bodyPr wrap="square" lIns="180000" tIns="180000" rIns="180000" bIns="180000" rtlCol="0">
                        <a:noAutofit/>
                      </wps:bodyPr>
                    </wps:wsp>
                  </a:graphicData>
                </a:graphic>
              </wp:inline>
            </w:drawing>
          </mc:Choice>
          <mc:Fallback>
            <w:pict>
              <v:shape w14:anchorId="126B17BF" id="Text Box 7" o:spid="_x0000_s1027" type="#_x0000_t202" style="width:456.75pt;height:6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" fillcolor="#edb936" stroked="f">
                <v:textbox inset="5mm,5mm,5mm,5mm">
                  <w:txbxContent>
                    <w:p w14:paraId="4D1ECB79" w14:textId="0BC49E5A" w:rsidR="00A43C44" w:rsidRDefault="00650020" w:rsidP="009A1271">
                      <w:pPr>
                        <w:pStyle w:val="vTabletext"/>
                        <w:rPr>
                          <w:lang w:val="en-US"/>
                        </w:rPr>
                      </w:pPr>
                      <w:r>
                        <w:rPr>
                          <w:lang w:val="en-US"/>
                        </w:rPr>
                        <w:t>Explain how</w:t>
                      </w:r>
                      <w:r w:rsidRPr="00650020">
                        <w:rPr>
                          <w:lang w:val="en-US"/>
                        </w:rPr>
                        <w:t xml:space="preserve"> your employees can make a complaint. Ensure there are multiple options (such as speaking with your manager or sending an email to</w:t>
                      </w:r>
                      <w:r w:rsidR="009A1271">
                        <w:rPr>
                          <w:lang w:val="en-US"/>
                        </w:rPr>
                        <w:t xml:space="preserve"> …</w:t>
                      </w:r>
                      <w:r w:rsidRPr="00650020">
                        <w:rPr>
                          <w:lang w:val="en-US"/>
                        </w:rPr>
                        <w:t xml:space="preserve">, </w:t>
                      </w:r>
                      <w:r w:rsidR="00DA7335" w:rsidRPr="00650020">
                        <w:rPr>
                          <w:lang w:val="en-US"/>
                        </w:rPr>
                        <w:t>etc.</w:t>
                      </w:r>
                      <w:r w:rsidRPr="00650020">
                        <w:rPr>
                          <w:lang w:val="en-US"/>
                        </w:rPr>
                        <w:t xml:space="preserve">) so that employees </w:t>
                      </w:r>
                      <w:r>
                        <w:rPr>
                          <w:lang w:val="en-US"/>
                        </w:rPr>
                        <w:t>can</w:t>
                      </w:r>
                      <w:r w:rsidRPr="00650020">
                        <w:rPr>
                          <w:lang w:val="en-US"/>
                        </w:rPr>
                        <w:t xml:space="preserve"> choose a method that is most comfortable for them.</w:t>
                      </w:r>
                    </w:p>
                  </w:txbxContent>
                </v:textbox>
                <w10:anchorlock/>
              </v:shape>
            </w:pict>
          </mc:Fallback>
        </mc:AlternateContent>
      </w:r>
    </w:p>
    <w:p w14:paraId="23DA2A8D" w14:textId="7C4BEF2D" w:rsidR="00211284" w:rsidRDefault="00211284" w:rsidP="009A1271">
      <w:pPr>
        <w:pStyle w:val="vBodybullet1"/>
      </w:pPr>
      <w:r>
        <w:t xml:space="preserve">The complaint will be </w:t>
      </w:r>
      <w:r w:rsidR="00580951">
        <w:t>accepted by</w:t>
      </w:r>
      <w:r w:rsidR="00B06191">
        <w:t xml:space="preserve"> …</w:t>
      </w:r>
    </w:p>
    <w:p w14:paraId="2A83BFCD" w14:textId="3677EC93" w:rsidR="00580951" w:rsidRDefault="00580951" w:rsidP="00EC6858">
      <w:pPr>
        <w:pStyle w:val="vBodyindent1"/>
      </w:pPr>
      <w:r w:rsidRPr="00374AD8">
        <w:rPr>
          <w:noProof/>
        </w:rPr>
        <mc:AlternateContent>
          <mc:Choice Requires="wps">
            <w:drawing>
              <wp:inline distT="0" distB="0" distL="0" distR="0" wp14:anchorId="2B29D2F3" wp14:editId="55C8F5CB">
                <wp:extent cx="5800725" cy="866775"/>
                <wp:effectExtent l="0" t="0" r="9525" b="9525"/>
                <wp:docPr id="9" name="Text Box 9"/>
                <wp:cNvGraphicFramePr/>
                <a:graphic xmlns:a="http://schemas.openxmlformats.org/drawingml/2006/main">
                  <a:graphicData uri="http://schemas.microsoft.com/office/word/2010/wordprocessingShape">
                    <wps:wsp>
                      <wps:cNvSpPr txBox="1"/>
                      <wps:spPr>
                        <a:xfrm>
                          <a:off x="0" y="0"/>
                          <a:ext cx="5800725" cy="866775"/>
                        </a:xfrm>
                        <a:prstGeom prst="rect">
                          <a:avLst/>
                        </a:prstGeom>
                        <a:solidFill>
                          <a:srgbClr val="EDB936"/>
                        </a:solidFill>
                      </wps:spPr>
                      <wps:txbx>
                        <w:txbxContent>
                          <w:p w14:paraId="4A38787E" w14:textId="6C178881" w:rsidR="00580951" w:rsidRPr="00766CFC" w:rsidRDefault="00580951" w:rsidP="009A1271">
                            <w:pPr>
                              <w:pStyle w:val="vTabletext"/>
                              <w:rPr>
                                <w:i/>
                                <w:lang w:val="en-US"/>
                              </w:rPr>
                            </w:pPr>
                            <w:r>
                              <w:rPr>
                                <w:lang w:val="en-US"/>
                              </w:rPr>
                              <w:t>Explain who will receive the initial complaint</w:t>
                            </w:r>
                            <w:r w:rsidR="008D0860">
                              <w:rPr>
                                <w:lang w:val="en-US"/>
                              </w:rPr>
                              <w:t xml:space="preserve"> and</w:t>
                            </w:r>
                            <w:r>
                              <w:rPr>
                                <w:lang w:val="en-US"/>
                              </w:rPr>
                              <w:t xml:space="preserve"> how they will record the issue</w:t>
                            </w:r>
                            <w:r w:rsidR="00EB2B8E">
                              <w:rPr>
                                <w:lang w:val="en-US"/>
                              </w:rPr>
                              <w:t xml:space="preserve"> (we recommend a pay equality </w:t>
                            </w:r>
                            <w:r w:rsidR="00EB2B8E" w:rsidRPr="009A1271">
                              <w:t>complaint</w:t>
                            </w:r>
                            <w:r w:rsidR="00EB2B8E">
                              <w:rPr>
                                <w:lang w:val="en-US"/>
                              </w:rPr>
                              <w:t xml:space="preserve"> form)</w:t>
                            </w:r>
                            <w:r>
                              <w:rPr>
                                <w:lang w:val="en-US"/>
                              </w:rPr>
                              <w:t>, what steps will be taken to asses</w:t>
                            </w:r>
                            <w:r w:rsidR="00EB2B8E">
                              <w:rPr>
                                <w:lang w:val="en-US"/>
                              </w:rPr>
                              <w:t>s</w:t>
                            </w:r>
                            <w:r>
                              <w:rPr>
                                <w:lang w:val="en-US"/>
                              </w:rPr>
                              <w:t xml:space="preserve"> the complaint and how long this will take. </w:t>
                            </w:r>
                          </w:p>
                        </w:txbxContent>
                      </wps:txbx>
                      <wps:bodyPr wrap="square" lIns="180000" tIns="180000" rIns="180000" bIns="180000" rtlCol="0">
                        <a:noAutofit/>
                      </wps:bodyPr>
                    </wps:wsp>
                  </a:graphicData>
                </a:graphic>
              </wp:inline>
            </w:drawing>
          </mc:Choice>
          <mc:Fallback>
            <w:pict>
              <v:shape w14:anchorId="2B29D2F3" id="Text Box 9" o:spid="_x0000_s1028" type="#_x0000_t202" style="width:456.75pt;height:6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" fillcolor="#edb936" stroked="f">
                <v:textbox inset="5mm,5mm,5mm,5mm">
                  <w:txbxContent>
                    <w:p w14:paraId="4A38787E" w14:textId="6C178881" w:rsidR="00580951" w:rsidRPr="00766CFC" w:rsidRDefault="00580951" w:rsidP="009A1271">
                      <w:pPr>
                        <w:pStyle w:val="vTabletext"/>
                        <w:rPr>
                          <w:i/>
                          <w:lang w:val="en-US"/>
                        </w:rPr>
                      </w:pPr>
                      <w:r>
                        <w:rPr>
                          <w:lang w:val="en-US"/>
                        </w:rPr>
                        <w:t>Explain who will receive the initial complaint</w:t>
                      </w:r>
                      <w:r w:rsidR="008D0860">
                        <w:rPr>
                          <w:lang w:val="en-US"/>
                        </w:rPr>
                        <w:t xml:space="preserve"> and</w:t>
                      </w:r>
                      <w:r>
                        <w:rPr>
                          <w:lang w:val="en-US"/>
                        </w:rPr>
                        <w:t xml:space="preserve"> how they will record the issue</w:t>
                      </w:r>
                      <w:r w:rsidR="00EB2B8E">
                        <w:rPr>
                          <w:lang w:val="en-US"/>
                        </w:rPr>
                        <w:t xml:space="preserve"> (we recommend a pay equality </w:t>
                      </w:r>
                      <w:r w:rsidR="00EB2B8E" w:rsidRPr="009A1271">
                        <w:t>complaint</w:t>
                      </w:r>
                      <w:r w:rsidR="00EB2B8E">
                        <w:rPr>
                          <w:lang w:val="en-US"/>
                        </w:rPr>
                        <w:t xml:space="preserve"> form)</w:t>
                      </w:r>
                      <w:r>
                        <w:rPr>
                          <w:lang w:val="en-US"/>
                        </w:rPr>
                        <w:t>, what steps will be taken to asses</w:t>
                      </w:r>
                      <w:r w:rsidR="00EB2B8E">
                        <w:rPr>
                          <w:lang w:val="en-US"/>
                        </w:rPr>
                        <w:t>s</w:t>
                      </w:r>
                      <w:r>
                        <w:rPr>
                          <w:lang w:val="en-US"/>
                        </w:rPr>
                        <w:t xml:space="preserve"> the complaint and how long this will take. </w:t>
                      </w:r>
                    </w:p>
                  </w:txbxContent>
                </v:textbox>
                <w10:anchorlock/>
              </v:shape>
            </w:pict>
          </mc:Fallback>
        </mc:AlternateContent>
      </w:r>
    </w:p>
    <w:p w14:paraId="4635D7D3" w14:textId="54E42D43" w:rsidR="00255C97" w:rsidRDefault="00255C97" w:rsidP="00B06191">
      <w:pPr>
        <w:pStyle w:val="vBodybullet1"/>
      </w:pPr>
      <w:r w:rsidRPr="00555B30">
        <w:t xml:space="preserve">The </w:t>
      </w:r>
      <w:r w:rsidR="008D0860">
        <w:t xml:space="preserve">person making the complaint (the </w:t>
      </w:r>
      <w:r w:rsidRPr="00555B30">
        <w:t>complainant</w:t>
      </w:r>
      <w:r w:rsidR="008D0860">
        <w:t>)</w:t>
      </w:r>
      <w:r w:rsidRPr="00555B30">
        <w:t xml:space="preserve"> will be </w:t>
      </w:r>
      <w:r w:rsidR="00DC4866">
        <w:t>informed through</w:t>
      </w:r>
      <w:r w:rsidR="00B06191">
        <w:t xml:space="preserve"> …</w:t>
      </w:r>
    </w:p>
    <w:p w14:paraId="71113036" w14:textId="40CF96CC" w:rsidR="00DC4866" w:rsidRDefault="00DC4866" w:rsidP="00EC6858">
      <w:pPr>
        <w:pStyle w:val="vBodyindent1"/>
      </w:pPr>
      <w:r w:rsidRPr="00374AD8">
        <w:rPr>
          <w:noProof/>
        </w:rPr>
        <mc:AlternateContent>
          <mc:Choice Requires="wps">
            <w:drawing>
              <wp:inline distT="0" distB="0" distL="0" distR="0" wp14:anchorId="0A17CCAD" wp14:editId="4E20A92F">
                <wp:extent cx="5772150" cy="847725"/>
                <wp:effectExtent l="0" t="0" r="0" b="9525"/>
                <wp:docPr id="10" name="Text Box 10"/>
                <wp:cNvGraphicFramePr/>
                <a:graphic xmlns:a="http://schemas.openxmlformats.org/drawingml/2006/main">
                  <a:graphicData uri="http://schemas.microsoft.com/office/word/2010/wordprocessingShape">
                    <wps:wsp>
                      <wps:cNvSpPr txBox="1"/>
                      <wps:spPr>
                        <a:xfrm>
                          <a:off x="0" y="0"/>
                          <a:ext cx="5772150" cy="847725"/>
                        </a:xfrm>
                        <a:prstGeom prst="rect">
                          <a:avLst/>
                        </a:prstGeom>
                        <a:solidFill>
                          <a:srgbClr val="EDB936"/>
                        </a:solidFill>
                      </wps:spPr>
                      <wps:txbx>
                        <w:txbxContent>
                          <w:p w14:paraId="66EAFA7C" w14:textId="158581B9" w:rsidR="00DC4866" w:rsidRPr="00766CFC" w:rsidRDefault="008D0860" w:rsidP="00B06191">
                            <w:pPr>
                              <w:pStyle w:val="vTabletext"/>
                              <w:rPr>
                                <w:i/>
                                <w:lang w:val="en-US"/>
                              </w:rPr>
                            </w:pPr>
                            <w:r>
                              <w:rPr>
                                <w:lang w:val="en-US"/>
                              </w:rPr>
                              <w:t>Explain</w:t>
                            </w:r>
                            <w:r w:rsidR="00203107">
                              <w:rPr>
                                <w:lang w:val="en-US"/>
                              </w:rPr>
                              <w:t xml:space="preserve"> how the complainant will be informed that their complaint has been received</w:t>
                            </w:r>
                            <w:r w:rsidR="00B87EAA">
                              <w:rPr>
                                <w:lang w:val="en-US"/>
                              </w:rPr>
                              <w:t xml:space="preserve">, what the next step is and how long this will take. </w:t>
                            </w:r>
                            <w:r>
                              <w:rPr>
                                <w:lang w:val="en-US"/>
                              </w:rPr>
                              <w:t xml:space="preserve"> </w:t>
                            </w:r>
                            <w:r w:rsidR="00DC4866">
                              <w:rPr>
                                <w:lang w:val="en-US"/>
                              </w:rPr>
                              <w:t xml:space="preserve"> </w:t>
                            </w:r>
                            <w:r w:rsidR="00C02358">
                              <w:rPr>
                                <w:lang w:val="en-US"/>
                              </w:rPr>
                              <w:t>It might be useful to have an email template for this step. If you have one, link it here.</w:t>
                            </w:r>
                          </w:p>
                        </w:txbxContent>
                      </wps:txbx>
                      <wps:bodyPr wrap="square" lIns="180000" tIns="180000" rIns="180000" bIns="180000" rtlCol="0">
                        <a:noAutofit/>
                      </wps:bodyPr>
                    </wps:wsp>
                  </a:graphicData>
                </a:graphic>
              </wp:inline>
            </w:drawing>
          </mc:Choice>
          <mc:Fallback>
            <w:pict>
              <v:shape w14:anchorId="0A17CCAD" id="Text Box 10" o:spid="_x0000_s1029" type="#_x0000_t202" style="width:454.5pt;height:6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" fillcolor="#edb936" stroked="f">
                <v:textbox inset="5mm,5mm,5mm,5mm">
                  <w:txbxContent>
                    <w:p w14:paraId="66EAFA7C" w14:textId="158581B9" w:rsidR="00DC4866" w:rsidRPr="00766CFC" w:rsidRDefault="008D0860" w:rsidP="00B06191">
                      <w:pPr>
                        <w:pStyle w:val="vTabletext"/>
                        <w:rPr>
                          <w:i/>
                          <w:lang w:val="en-US"/>
                        </w:rPr>
                      </w:pPr>
                      <w:r>
                        <w:rPr>
                          <w:lang w:val="en-US"/>
                        </w:rPr>
                        <w:t>Explain</w:t>
                      </w:r>
                      <w:r w:rsidR="00203107">
                        <w:rPr>
                          <w:lang w:val="en-US"/>
                        </w:rPr>
                        <w:t xml:space="preserve"> how the complainant will be informed that their complaint has been received</w:t>
                      </w:r>
                      <w:r w:rsidR="00B87EAA">
                        <w:rPr>
                          <w:lang w:val="en-US"/>
                        </w:rPr>
                        <w:t xml:space="preserve">, what the next step is and how long this will take. </w:t>
                      </w:r>
                      <w:r>
                        <w:rPr>
                          <w:lang w:val="en-US"/>
                        </w:rPr>
                        <w:t xml:space="preserve"> </w:t>
                      </w:r>
                      <w:r w:rsidR="00DC4866">
                        <w:rPr>
                          <w:lang w:val="en-US"/>
                        </w:rPr>
                        <w:t xml:space="preserve"> </w:t>
                      </w:r>
                      <w:r w:rsidR="00C02358">
                        <w:rPr>
                          <w:lang w:val="en-US"/>
                        </w:rPr>
                        <w:t>It might be useful to have an email template for this step. If you have one, link it here.</w:t>
                      </w:r>
                    </w:p>
                  </w:txbxContent>
                </v:textbox>
                <w10:anchorlock/>
              </v:shape>
            </w:pict>
          </mc:Fallback>
        </mc:AlternateContent>
      </w:r>
    </w:p>
    <w:p w14:paraId="69A599D9" w14:textId="2FBC06C0" w:rsidR="00CA59FA" w:rsidRPr="00BA63FD" w:rsidRDefault="00B06191" w:rsidP="00B06191">
      <w:pPr>
        <w:pStyle w:val="vHeading2"/>
        <w:rPr>
          <w:b w:val="0"/>
          <w:bCs w:val="0"/>
          <w:sz w:val="22"/>
          <w:szCs w:val="22"/>
        </w:rPr>
      </w:pPr>
      <w:r>
        <w:t xml:space="preserve">Step 2. </w:t>
      </w:r>
      <w:r w:rsidR="00BA63FD">
        <w:t>Assessment</w:t>
      </w:r>
    </w:p>
    <w:p w14:paraId="14280CCC" w14:textId="2D153859" w:rsidR="00CA59FA" w:rsidRDefault="00BA63FD" w:rsidP="000E3AE1">
      <w:pPr>
        <w:pStyle w:val="vBodybullet1"/>
      </w:pPr>
      <w:r>
        <w:t xml:space="preserve">The issue is assessed to confirm </w:t>
      </w:r>
      <w:r w:rsidR="003F1EBB">
        <w:t>it sufficiently relates to pay equ</w:t>
      </w:r>
      <w:r w:rsidR="006355A3">
        <w:t>al</w:t>
      </w:r>
      <w:r w:rsidR="003F1EBB">
        <w:t>ity.</w:t>
      </w:r>
      <w:r w:rsidR="00B27807">
        <w:t xml:space="preserve"> This might include</w:t>
      </w:r>
      <w:r w:rsidR="000E3AE1">
        <w:t xml:space="preserve"> …</w:t>
      </w:r>
    </w:p>
    <w:p w14:paraId="62E82F68" w14:textId="7D64397A" w:rsidR="00AA7F33" w:rsidRPr="00AA7F33" w:rsidRDefault="00AA7F33" w:rsidP="00EC6858">
      <w:pPr>
        <w:pStyle w:val="vBodyindent1"/>
      </w:pPr>
      <w:r w:rsidRPr="00374AD8">
        <w:rPr>
          <w:noProof/>
        </w:rPr>
        <mc:AlternateContent>
          <mc:Choice Requires="wps">
            <w:drawing>
              <wp:inline distT="0" distB="0" distL="0" distR="0" wp14:anchorId="6D1C2288" wp14:editId="271A0BC5">
                <wp:extent cx="6115050" cy="800100"/>
                <wp:effectExtent l="0" t="0" r="0" b="0"/>
                <wp:docPr id="11" name="Text Box 11"/>
                <wp:cNvGraphicFramePr/>
                <a:graphic xmlns:a="http://schemas.openxmlformats.org/drawingml/2006/main">
                  <a:graphicData uri="http://schemas.microsoft.com/office/word/2010/wordprocessingShape">
                    <wps:wsp>
                      <wps:cNvSpPr txBox="1"/>
                      <wps:spPr>
                        <a:xfrm>
                          <a:off x="0" y="0"/>
                          <a:ext cx="6115050" cy="800100"/>
                        </a:xfrm>
                        <a:prstGeom prst="rect">
                          <a:avLst/>
                        </a:prstGeom>
                        <a:solidFill>
                          <a:srgbClr val="EDB936"/>
                        </a:solidFill>
                      </wps:spPr>
                      <wps:txbx>
                        <w:txbxContent>
                          <w:p w14:paraId="1E820267" w14:textId="3B744FF9" w:rsidR="00B27807" w:rsidRPr="00766CFC" w:rsidRDefault="005D0B52" w:rsidP="000E3AE1">
                            <w:pPr>
                              <w:pStyle w:val="vTabletext"/>
                              <w:rPr>
                                <w:i/>
                                <w:lang w:val="en-US"/>
                              </w:rPr>
                            </w:pPr>
                            <w:r w:rsidRPr="005D0B52">
                              <w:rPr>
                                <w:lang w:val="en-US"/>
                              </w:rPr>
                              <w:t xml:space="preserve">Explain what you will do to confirm </w:t>
                            </w:r>
                            <w:r w:rsidR="0018671F">
                              <w:rPr>
                                <w:lang w:val="en-US"/>
                              </w:rPr>
                              <w:t>a complaint raises a pay equality issue</w:t>
                            </w:r>
                            <w:r w:rsidRPr="005D0B52">
                              <w:rPr>
                                <w:lang w:val="en-US"/>
                              </w:rPr>
                              <w:t>. It might include checking payroll records, reviewing their pay against the award rate, etc.</w:t>
                            </w:r>
                          </w:p>
                        </w:txbxContent>
                      </wps:txbx>
                      <wps:bodyPr wrap="square" lIns="180000" tIns="180000" rIns="180000" bIns="180000" rtlCol="0">
                        <a:noAutofit/>
                      </wps:bodyPr>
                    </wps:wsp>
                  </a:graphicData>
                </a:graphic>
              </wp:inline>
            </w:drawing>
          </mc:Choice>
          <mc:Fallback>
            <w:pict>
              <v:shape w14:anchorId="6D1C2288" id="Text Box 11" o:spid="_x0000_s1030" type="#_x0000_t202" style="width:481.5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" fillcolor="#edb936" stroked="f">
                <v:textbox inset="5mm,5mm,5mm,5mm">
                  <w:txbxContent>
                    <w:p w14:paraId="1E820267" w14:textId="3B744FF9" w:rsidR="00B27807" w:rsidRPr="00766CFC" w:rsidRDefault="005D0B52" w:rsidP="000E3AE1">
                      <w:pPr>
                        <w:pStyle w:val="vTabletext"/>
                        <w:rPr>
                          <w:i/>
                          <w:lang w:val="en-US"/>
                        </w:rPr>
                      </w:pPr>
                      <w:r w:rsidRPr="005D0B52">
                        <w:rPr>
                          <w:lang w:val="en-US"/>
                        </w:rPr>
                        <w:t xml:space="preserve">Explain what you will do to confirm </w:t>
                      </w:r>
                      <w:r w:rsidR="0018671F">
                        <w:rPr>
                          <w:lang w:val="en-US"/>
                        </w:rPr>
                        <w:t>a complaint raises a pay equality issue</w:t>
                      </w:r>
                      <w:r w:rsidRPr="005D0B52">
                        <w:rPr>
                          <w:lang w:val="en-US"/>
                        </w:rPr>
                        <w:t>. It might include checking payroll records, reviewing their pay against the award rate, etc.</w:t>
                      </w:r>
                    </w:p>
                  </w:txbxContent>
                </v:textbox>
                <w10:anchorlock/>
              </v:shape>
            </w:pict>
          </mc:Fallback>
        </mc:AlternateContent>
      </w:r>
    </w:p>
    <w:p w14:paraId="17D04BCB" w14:textId="5F56D68A" w:rsidR="00721BC2" w:rsidRDefault="00721BC2" w:rsidP="00EC6858">
      <w:pPr>
        <w:pStyle w:val="vBodybullet1"/>
      </w:pPr>
      <w:r>
        <w:lastRenderedPageBreak/>
        <w:t xml:space="preserve">If </w:t>
      </w:r>
      <w:r w:rsidR="00CD103A">
        <w:t>it is determined that this is a not pay issue…</w:t>
      </w:r>
    </w:p>
    <w:p w14:paraId="3A35AB7F" w14:textId="1DD21421" w:rsidR="00CC28CA" w:rsidRDefault="005E0730" w:rsidP="00EC6858">
      <w:pPr>
        <w:pStyle w:val="vBodyindent1"/>
      </w:pPr>
      <w:r w:rsidRPr="00374AD8">
        <w:rPr>
          <w:noProof/>
        </w:rPr>
        <mc:AlternateContent>
          <mc:Choice Requires="wps">
            <w:drawing>
              <wp:inline distT="0" distB="0" distL="0" distR="0" wp14:anchorId="447D58EB" wp14:editId="62E923B6">
                <wp:extent cx="6115050" cy="1099524"/>
                <wp:effectExtent l="0" t="0" r="0" b="5715"/>
                <wp:docPr id="12" name="Text Box 12"/>
                <wp:cNvGraphicFramePr/>
                <a:graphic xmlns:a="http://schemas.openxmlformats.org/drawingml/2006/main">
                  <a:graphicData uri="http://schemas.microsoft.com/office/word/2010/wordprocessingShape">
                    <wps:wsp>
                      <wps:cNvSpPr txBox="1"/>
                      <wps:spPr>
                        <a:xfrm>
                          <a:off x="0" y="0"/>
                          <a:ext cx="6115050" cy="1099524"/>
                        </a:xfrm>
                        <a:prstGeom prst="rect">
                          <a:avLst/>
                        </a:prstGeom>
                        <a:solidFill>
                          <a:srgbClr val="EDB936"/>
                        </a:solidFill>
                      </wps:spPr>
                      <wps:txbx>
                        <w:txbxContent>
                          <w:p w14:paraId="05B2EBFB" w14:textId="77777777" w:rsidR="00B71870" w:rsidRPr="00EC6858" w:rsidRDefault="00AA7F33" w:rsidP="00EC6858">
                            <w:pPr>
                              <w:pStyle w:val="vTabletext"/>
                            </w:pPr>
                            <w:r w:rsidRPr="00EC6858">
                              <w:t xml:space="preserve">Explain what </w:t>
                            </w:r>
                            <w:r w:rsidR="002E79CA" w:rsidRPr="00EC6858">
                              <w:t>will happen if this is not determined to be a pay issue</w:t>
                            </w:r>
                            <w:r w:rsidR="00835EF6" w:rsidRPr="00EC6858">
                              <w:t xml:space="preserve">. </w:t>
                            </w:r>
                          </w:p>
                          <w:p w14:paraId="7058E4D2" w14:textId="56403207" w:rsidR="00842168" w:rsidRDefault="00835EF6" w:rsidP="00EC6858">
                            <w:pPr>
                              <w:pStyle w:val="vTabletext"/>
                              <w:rPr>
                                <w:rStyle w:val="vCharacteritalics"/>
                              </w:rPr>
                            </w:pPr>
                            <w:r w:rsidRPr="00EC6858">
                              <w:t>For example</w:t>
                            </w:r>
                            <w:r w:rsidR="009978C1">
                              <w:t>:</w:t>
                            </w:r>
                            <w:r w:rsidRPr="00EC6858">
                              <w:t xml:space="preserve"> </w:t>
                            </w:r>
                            <w:r w:rsidR="00842168">
                              <w:t>‘</w:t>
                            </w:r>
                            <w:r w:rsidR="00842168">
                              <w:rPr>
                                <w:rStyle w:val="vCharacteritalics"/>
                              </w:rPr>
                              <w:t>T</w:t>
                            </w:r>
                            <w:r w:rsidRPr="00EC6858">
                              <w:rPr>
                                <w:rStyle w:val="vCharacteritalics"/>
                              </w:rPr>
                              <w:t>his outcome will be communicated to the complainant</w:t>
                            </w:r>
                            <w:r w:rsidR="00831B28" w:rsidRPr="00EC6858">
                              <w:rPr>
                                <w:rStyle w:val="vCharacteritalics"/>
                              </w:rPr>
                              <w:t xml:space="preserve"> through an email including </w:t>
                            </w:r>
                            <w:r w:rsidR="00A8511D" w:rsidRPr="00EC6858">
                              <w:rPr>
                                <w:rStyle w:val="vCharacteritalics"/>
                              </w:rPr>
                              <w:t xml:space="preserve">an explanation and </w:t>
                            </w:r>
                            <w:r w:rsidR="00831B28" w:rsidRPr="00EC6858">
                              <w:rPr>
                                <w:rStyle w:val="vCharacteritalics"/>
                              </w:rPr>
                              <w:t>alternative processes for re</w:t>
                            </w:r>
                            <w:r w:rsidR="00090138" w:rsidRPr="00EC6858">
                              <w:rPr>
                                <w:rStyle w:val="vCharacteritalics"/>
                              </w:rPr>
                              <w:t>so</w:t>
                            </w:r>
                            <w:r w:rsidR="00831B28" w:rsidRPr="00EC6858">
                              <w:rPr>
                                <w:rStyle w:val="vCharacteritalics"/>
                              </w:rPr>
                              <w:t>l</w:t>
                            </w:r>
                            <w:r w:rsidR="00090138" w:rsidRPr="00EC6858">
                              <w:rPr>
                                <w:rStyle w:val="vCharacteritalics"/>
                              </w:rPr>
                              <w:t>u</w:t>
                            </w:r>
                            <w:r w:rsidR="00831B28" w:rsidRPr="00EC6858">
                              <w:rPr>
                                <w:rStyle w:val="vCharacteritalics"/>
                              </w:rPr>
                              <w:t>tion.</w:t>
                            </w:r>
                            <w:r w:rsidR="00842168">
                              <w:rPr>
                                <w:rStyle w:val="vCharacteritalics"/>
                              </w:rPr>
                              <w:t>’</w:t>
                            </w:r>
                            <w:r w:rsidR="00E63786" w:rsidRPr="00EC6858">
                              <w:rPr>
                                <w:rStyle w:val="vCharacteritalics"/>
                              </w:rPr>
                              <w:t xml:space="preserve"> </w:t>
                            </w:r>
                          </w:p>
                          <w:p w14:paraId="04D231DB" w14:textId="6E954A86" w:rsidR="00E63786" w:rsidRPr="00842168" w:rsidRDefault="00E63786" w:rsidP="00EC6858">
                            <w:pPr>
                              <w:pStyle w:val="vTabletext"/>
                            </w:pPr>
                            <w:r w:rsidRPr="00842168">
                              <w:t>It might be useful to have an email template for this step. If you have one, link it here.</w:t>
                            </w:r>
                          </w:p>
                          <w:p w14:paraId="716AD3AD" w14:textId="0ECF5110" w:rsidR="00AA7F33" w:rsidRPr="00EC6858" w:rsidRDefault="00AA7F33" w:rsidP="00EC6858">
                            <w:pPr>
                              <w:pStyle w:val="vTabletext"/>
                            </w:pPr>
                          </w:p>
                        </w:txbxContent>
                      </wps:txbx>
                      <wps:bodyPr wrap="square" lIns="180000" tIns="180000" rIns="180000" bIns="180000" rtlCol="0">
                        <a:noAutofit/>
                      </wps:bodyPr>
                    </wps:wsp>
                  </a:graphicData>
                </a:graphic>
              </wp:inline>
            </w:drawing>
          </mc:Choice>
          <mc:Fallback>
            <w:pict>
              <v:shape w14:anchorId="447D58EB" id="Text Box 12" o:spid="_x0000_s1031" type="#_x0000_t202" style="width:481.5pt;height:8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" fillcolor="#edb936" stroked="f">
                <v:textbox inset="5mm,5mm,5mm,5mm">
                  <w:txbxContent>
                    <w:p w14:paraId="05B2EBFB" w14:textId="77777777" w:rsidR="00B71870" w:rsidRPr="00EC6858" w:rsidRDefault="00AA7F33" w:rsidP="00EC6858">
                      <w:pPr>
                        <w:pStyle w:val="vTabletext"/>
                      </w:pPr>
                      <w:r w:rsidRPr="00EC6858">
                        <w:t xml:space="preserve">Explain what </w:t>
                      </w:r>
                      <w:r w:rsidR="002E79CA" w:rsidRPr="00EC6858">
                        <w:t>will happen if this is not determined to be a pay issue</w:t>
                      </w:r>
                      <w:r w:rsidR="00835EF6" w:rsidRPr="00EC6858">
                        <w:t xml:space="preserve">. </w:t>
                      </w:r>
                    </w:p>
                    <w:p w14:paraId="7058E4D2" w14:textId="56403207" w:rsidR="00842168" w:rsidRDefault="00835EF6" w:rsidP="00EC6858">
                      <w:pPr>
                        <w:pStyle w:val="vTabletext"/>
                        <w:rPr>
                          <w:rStyle w:val="vCharacteritalics"/>
                        </w:rPr>
                      </w:pPr>
                      <w:r w:rsidRPr="00EC6858">
                        <w:t>For example</w:t>
                      </w:r>
                      <w:r w:rsidR="009978C1">
                        <w:t>:</w:t>
                      </w:r>
                      <w:r w:rsidRPr="00EC6858">
                        <w:t xml:space="preserve"> </w:t>
                      </w:r>
                      <w:r w:rsidR="00842168">
                        <w:t>‘</w:t>
                      </w:r>
                      <w:r w:rsidR="00842168">
                        <w:rPr>
                          <w:rStyle w:val="vCharacteritalics"/>
                        </w:rPr>
                        <w:t>T</w:t>
                      </w:r>
                      <w:r w:rsidRPr="00EC6858">
                        <w:rPr>
                          <w:rStyle w:val="vCharacteritalics"/>
                        </w:rPr>
                        <w:t>his outcome will be communicated to the complainant</w:t>
                      </w:r>
                      <w:r w:rsidR="00831B28" w:rsidRPr="00EC6858">
                        <w:rPr>
                          <w:rStyle w:val="vCharacteritalics"/>
                        </w:rPr>
                        <w:t xml:space="preserve"> through an email including </w:t>
                      </w:r>
                      <w:r w:rsidR="00A8511D" w:rsidRPr="00EC6858">
                        <w:rPr>
                          <w:rStyle w:val="vCharacteritalics"/>
                        </w:rPr>
                        <w:t xml:space="preserve">an explanation and </w:t>
                      </w:r>
                      <w:r w:rsidR="00831B28" w:rsidRPr="00EC6858">
                        <w:rPr>
                          <w:rStyle w:val="vCharacteritalics"/>
                        </w:rPr>
                        <w:t>alternative processes for re</w:t>
                      </w:r>
                      <w:r w:rsidR="00090138" w:rsidRPr="00EC6858">
                        <w:rPr>
                          <w:rStyle w:val="vCharacteritalics"/>
                        </w:rPr>
                        <w:t>so</w:t>
                      </w:r>
                      <w:r w:rsidR="00831B28" w:rsidRPr="00EC6858">
                        <w:rPr>
                          <w:rStyle w:val="vCharacteritalics"/>
                        </w:rPr>
                        <w:t>l</w:t>
                      </w:r>
                      <w:r w:rsidR="00090138" w:rsidRPr="00EC6858">
                        <w:rPr>
                          <w:rStyle w:val="vCharacteritalics"/>
                        </w:rPr>
                        <w:t>u</w:t>
                      </w:r>
                      <w:r w:rsidR="00831B28" w:rsidRPr="00EC6858">
                        <w:rPr>
                          <w:rStyle w:val="vCharacteritalics"/>
                        </w:rPr>
                        <w:t>tion.</w:t>
                      </w:r>
                      <w:r w:rsidR="00842168">
                        <w:rPr>
                          <w:rStyle w:val="vCharacteritalics"/>
                        </w:rPr>
                        <w:t>’</w:t>
                      </w:r>
                      <w:r w:rsidR="00E63786" w:rsidRPr="00EC6858">
                        <w:rPr>
                          <w:rStyle w:val="vCharacteritalics"/>
                        </w:rPr>
                        <w:t xml:space="preserve"> </w:t>
                      </w:r>
                    </w:p>
                    <w:p w14:paraId="04D231DB" w14:textId="6E954A86" w:rsidR="00E63786" w:rsidRPr="00842168" w:rsidRDefault="00E63786" w:rsidP="00EC6858">
                      <w:pPr>
                        <w:pStyle w:val="vTabletext"/>
                      </w:pPr>
                      <w:r w:rsidRPr="00842168">
                        <w:t>It might be useful to have an email template for this step. If you have one, link it here.</w:t>
                      </w:r>
                    </w:p>
                    <w:p w14:paraId="716AD3AD" w14:textId="0ECF5110" w:rsidR="00AA7F33" w:rsidRPr="00EC6858" w:rsidRDefault="00AA7F33" w:rsidP="00EC6858">
                      <w:pPr>
                        <w:pStyle w:val="vTabletext"/>
                      </w:pPr>
                    </w:p>
                  </w:txbxContent>
                </v:textbox>
                <w10:anchorlock/>
              </v:shape>
            </w:pict>
          </mc:Fallback>
        </mc:AlternateContent>
      </w:r>
    </w:p>
    <w:p w14:paraId="4D2B6BEF" w14:textId="5C54A0C2" w:rsidR="00CC28CA" w:rsidRDefault="00CC28CA" w:rsidP="00EC6858">
      <w:pPr>
        <w:pStyle w:val="vBodybullet1"/>
      </w:pPr>
      <w:r>
        <w:t xml:space="preserve">If this is a pay issue </w:t>
      </w:r>
      <w:r w:rsidR="009978C1">
        <w:t>…</w:t>
      </w:r>
    </w:p>
    <w:p w14:paraId="61FDF7E5" w14:textId="4AD2EB6B" w:rsidR="00AA7F33" w:rsidRDefault="0064375E" w:rsidP="00EC6858">
      <w:pPr>
        <w:pStyle w:val="vBodyindent1"/>
      </w:pPr>
      <w:r w:rsidRPr="00374AD8">
        <w:rPr>
          <w:noProof/>
        </w:rPr>
        <mc:AlternateContent>
          <mc:Choice Requires="wps">
            <w:drawing>
              <wp:inline distT="0" distB="0" distL="0" distR="0" wp14:anchorId="2891034A" wp14:editId="7B7C1F12">
                <wp:extent cx="6115050" cy="1649286"/>
                <wp:effectExtent l="0" t="0" r="0" b="8255"/>
                <wp:docPr id="13" name="Text Box 13"/>
                <wp:cNvGraphicFramePr/>
                <a:graphic xmlns:a="http://schemas.openxmlformats.org/drawingml/2006/main">
                  <a:graphicData uri="http://schemas.microsoft.com/office/word/2010/wordprocessingShape">
                    <wps:wsp>
                      <wps:cNvSpPr txBox="1"/>
                      <wps:spPr>
                        <a:xfrm>
                          <a:off x="0" y="0"/>
                          <a:ext cx="6115050" cy="1649286"/>
                        </a:xfrm>
                        <a:prstGeom prst="rect">
                          <a:avLst/>
                        </a:prstGeom>
                        <a:solidFill>
                          <a:srgbClr val="EDB936"/>
                        </a:solidFill>
                      </wps:spPr>
                      <wps:txbx>
                        <w:txbxContent>
                          <w:p w14:paraId="064D4E7D" w14:textId="77777777" w:rsidR="00842168" w:rsidRDefault="00EA759A" w:rsidP="00EC6858">
                            <w:pPr>
                              <w:pStyle w:val="vTabletext"/>
                            </w:pPr>
                            <w:r w:rsidRPr="00EC6858">
                              <w:t>Explain</w:t>
                            </w:r>
                            <w:r w:rsidR="008A30F5" w:rsidRPr="00EC6858">
                              <w:t xml:space="preserve"> </w:t>
                            </w:r>
                            <w:r w:rsidRPr="00EC6858">
                              <w:t>the next step</w:t>
                            </w:r>
                            <w:r w:rsidR="00C27247" w:rsidRPr="00EC6858">
                              <w:t>, who will be involved and how it will be communicated to the complainant</w:t>
                            </w:r>
                            <w:r w:rsidRPr="00EC6858">
                              <w:t xml:space="preserve">. </w:t>
                            </w:r>
                          </w:p>
                          <w:p w14:paraId="178BCCEA" w14:textId="10CD8BE1" w:rsidR="00EA759A" w:rsidRPr="009978C1" w:rsidRDefault="00EA759A" w:rsidP="00EC6858">
                            <w:pPr>
                              <w:pStyle w:val="vTabletext"/>
                              <w:rPr>
                                <w:rStyle w:val="vCharacteritalics"/>
                              </w:rPr>
                            </w:pPr>
                            <w:r w:rsidRPr="00EC6858">
                              <w:t>For example</w:t>
                            </w:r>
                            <w:r w:rsidR="009978C1">
                              <w:t>:</w:t>
                            </w:r>
                            <w:r w:rsidRPr="00EC6858">
                              <w:t xml:space="preserve"> </w:t>
                            </w:r>
                            <w:r w:rsidR="009978C1" w:rsidRPr="009978C1">
                              <w:rPr>
                                <w:rStyle w:val="vCharacteritalics"/>
                              </w:rPr>
                              <w:t>‘A</w:t>
                            </w:r>
                            <w:r w:rsidRPr="009978C1">
                              <w:rPr>
                                <w:rStyle w:val="vCharacteritalics"/>
                              </w:rPr>
                              <w:t xml:space="preserve"> person with the appropriate skills will be assigned as an investigator</w:t>
                            </w:r>
                            <w:r w:rsidR="00F4080B" w:rsidRPr="009978C1">
                              <w:rPr>
                                <w:rStyle w:val="vCharacteritalics"/>
                              </w:rPr>
                              <w:t xml:space="preserve"> </w:t>
                            </w:r>
                            <w:r w:rsidRPr="009978C1">
                              <w:rPr>
                                <w:rStyle w:val="vCharacteritalics"/>
                              </w:rPr>
                              <w:t xml:space="preserve">and will determine a plan of what needs to be investigated to recommend a resolution. This will be recorded in the </w:t>
                            </w:r>
                            <w:r w:rsidR="00150386" w:rsidRPr="009978C1">
                              <w:rPr>
                                <w:rStyle w:val="vCharacteritalics"/>
                              </w:rPr>
                              <w:t>complaint form</w:t>
                            </w:r>
                            <w:r w:rsidR="002633A9" w:rsidRPr="009978C1">
                              <w:rPr>
                                <w:rStyle w:val="vCharacteritalics"/>
                              </w:rPr>
                              <w:t xml:space="preserve"> and communicated to the </w:t>
                            </w:r>
                            <w:r w:rsidR="005F0884" w:rsidRPr="009978C1">
                              <w:rPr>
                                <w:rStyle w:val="vCharacteritalics"/>
                              </w:rPr>
                              <w:t>complainant through email.</w:t>
                            </w:r>
                          </w:p>
                          <w:p w14:paraId="3B476065" w14:textId="417FEE25" w:rsidR="00EA759A" w:rsidRPr="009978C1" w:rsidRDefault="00FB6FEC" w:rsidP="00EC6858">
                            <w:pPr>
                              <w:pStyle w:val="vTabletext"/>
                              <w:rPr>
                                <w:i/>
                              </w:rPr>
                            </w:pPr>
                            <w:r w:rsidRPr="009978C1">
                              <w:rPr>
                                <w:rStyle w:val="vCharacteritalics"/>
                              </w:rPr>
                              <w:t>The investigator may come from within your organisation but i</w:t>
                            </w:r>
                            <w:r w:rsidR="00567F0F" w:rsidRPr="009978C1">
                              <w:rPr>
                                <w:rStyle w:val="vCharacteritalics"/>
                              </w:rPr>
                              <w:t>f you are a small organisation w</w:t>
                            </w:r>
                            <w:r w:rsidR="0064375E" w:rsidRPr="009978C1">
                              <w:rPr>
                                <w:rStyle w:val="vCharacteritalics"/>
                              </w:rPr>
                              <w:t xml:space="preserve">hich might not have distance between investigators and decision-makers, you </w:t>
                            </w:r>
                            <w:r w:rsidR="00EA22E0" w:rsidRPr="009978C1">
                              <w:rPr>
                                <w:rStyle w:val="vCharacteritalics"/>
                              </w:rPr>
                              <w:t>may engage an external organisation</w:t>
                            </w:r>
                            <w:r w:rsidR="0084552F" w:rsidRPr="009978C1">
                              <w:rPr>
                                <w:rStyle w:val="vCharacteritalics"/>
                              </w:rPr>
                              <w:t xml:space="preserve"> providing </w:t>
                            </w:r>
                            <w:r w:rsidR="00EA22E0" w:rsidRPr="009978C1">
                              <w:rPr>
                                <w:rStyle w:val="vCharacteritalics"/>
                              </w:rPr>
                              <w:t xml:space="preserve">HR </w:t>
                            </w:r>
                            <w:r w:rsidR="00933E20" w:rsidRPr="009978C1">
                              <w:rPr>
                                <w:rStyle w:val="vCharacteritalics"/>
                              </w:rPr>
                              <w:t>services to act as investigator.</w:t>
                            </w:r>
                            <w:r w:rsidR="009978C1" w:rsidRPr="009978C1">
                              <w:rPr>
                                <w:rStyle w:val="vCharacteritalics"/>
                              </w:rPr>
                              <w:t>’</w:t>
                            </w:r>
                          </w:p>
                        </w:txbxContent>
                      </wps:txbx>
                      <wps:bodyPr wrap="square" lIns="180000" tIns="180000" rIns="180000" bIns="180000" rtlCol="0">
                        <a:noAutofit/>
                      </wps:bodyPr>
                    </wps:wsp>
                  </a:graphicData>
                </a:graphic>
              </wp:inline>
            </w:drawing>
          </mc:Choice>
          <mc:Fallback>
            <w:pict>
              <v:shape w14:anchorId="2891034A" id="Text Box 13" o:spid="_x0000_s1032" type="#_x0000_t202" style="width:481.5pt;height:12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" fillcolor="#edb936" stroked="f">
                <v:textbox inset="5mm,5mm,5mm,5mm">
                  <w:txbxContent>
                    <w:p w14:paraId="064D4E7D" w14:textId="77777777" w:rsidR="00842168" w:rsidRDefault="00EA759A" w:rsidP="00EC6858">
                      <w:pPr>
                        <w:pStyle w:val="vTabletext"/>
                      </w:pPr>
                      <w:r w:rsidRPr="00EC6858">
                        <w:t>Explain</w:t>
                      </w:r>
                      <w:r w:rsidR="008A30F5" w:rsidRPr="00EC6858">
                        <w:t xml:space="preserve"> </w:t>
                      </w:r>
                      <w:r w:rsidRPr="00EC6858">
                        <w:t>the next step</w:t>
                      </w:r>
                      <w:r w:rsidR="00C27247" w:rsidRPr="00EC6858">
                        <w:t>, who will be involved and how it will be communicated to the complainant</w:t>
                      </w:r>
                      <w:r w:rsidRPr="00EC6858">
                        <w:t xml:space="preserve">. </w:t>
                      </w:r>
                    </w:p>
                    <w:p w14:paraId="178BCCEA" w14:textId="10CD8BE1" w:rsidR="00EA759A" w:rsidRPr="009978C1" w:rsidRDefault="00EA759A" w:rsidP="00EC6858">
                      <w:pPr>
                        <w:pStyle w:val="vTabletext"/>
                        <w:rPr>
                          <w:rStyle w:val="vCharacteritalics"/>
                        </w:rPr>
                      </w:pPr>
                      <w:r w:rsidRPr="00EC6858">
                        <w:t>For example</w:t>
                      </w:r>
                      <w:r w:rsidR="009978C1">
                        <w:t>:</w:t>
                      </w:r>
                      <w:r w:rsidRPr="00EC6858">
                        <w:t xml:space="preserve"> </w:t>
                      </w:r>
                      <w:r w:rsidR="009978C1" w:rsidRPr="009978C1">
                        <w:rPr>
                          <w:rStyle w:val="vCharacteritalics"/>
                        </w:rPr>
                        <w:t>‘A</w:t>
                      </w:r>
                      <w:r w:rsidRPr="009978C1">
                        <w:rPr>
                          <w:rStyle w:val="vCharacteritalics"/>
                        </w:rPr>
                        <w:t xml:space="preserve"> person with the appropriate skills will be assigned as an investigator</w:t>
                      </w:r>
                      <w:r w:rsidR="00F4080B" w:rsidRPr="009978C1">
                        <w:rPr>
                          <w:rStyle w:val="vCharacteritalics"/>
                        </w:rPr>
                        <w:t xml:space="preserve"> </w:t>
                      </w:r>
                      <w:r w:rsidRPr="009978C1">
                        <w:rPr>
                          <w:rStyle w:val="vCharacteritalics"/>
                        </w:rPr>
                        <w:t xml:space="preserve">and will determine a plan of what needs to be investigated to recommend a resolution. This will be recorded in the </w:t>
                      </w:r>
                      <w:r w:rsidR="00150386" w:rsidRPr="009978C1">
                        <w:rPr>
                          <w:rStyle w:val="vCharacteritalics"/>
                        </w:rPr>
                        <w:t>complaint form</w:t>
                      </w:r>
                      <w:r w:rsidR="002633A9" w:rsidRPr="009978C1">
                        <w:rPr>
                          <w:rStyle w:val="vCharacteritalics"/>
                        </w:rPr>
                        <w:t xml:space="preserve"> and communicated to the </w:t>
                      </w:r>
                      <w:r w:rsidR="005F0884" w:rsidRPr="009978C1">
                        <w:rPr>
                          <w:rStyle w:val="vCharacteritalics"/>
                        </w:rPr>
                        <w:t>complainant through email.</w:t>
                      </w:r>
                    </w:p>
                    <w:p w14:paraId="3B476065" w14:textId="417FEE25" w:rsidR="00EA759A" w:rsidRPr="009978C1" w:rsidRDefault="00FB6FEC" w:rsidP="00EC6858">
                      <w:pPr>
                        <w:pStyle w:val="vTabletext"/>
                        <w:rPr>
                          <w:i/>
                        </w:rPr>
                      </w:pPr>
                      <w:r w:rsidRPr="009978C1">
                        <w:rPr>
                          <w:rStyle w:val="vCharacteritalics"/>
                        </w:rPr>
                        <w:t>The investigator may come from within your organisation but i</w:t>
                      </w:r>
                      <w:r w:rsidR="00567F0F" w:rsidRPr="009978C1">
                        <w:rPr>
                          <w:rStyle w:val="vCharacteritalics"/>
                        </w:rPr>
                        <w:t>f you are a small organisation w</w:t>
                      </w:r>
                      <w:r w:rsidR="0064375E" w:rsidRPr="009978C1">
                        <w:rPr>
                          <w:rStyle w:val="vCharacteritalics"/>
                        </w:rPr>
                        <w:t xml:space="preserve">hich might not have distance between investigators and decision-makers, you </w:t>
                      </w:r>
                      <w:r w:rsidR="00EA22E0" w:rsidRPr="009978C1">
                        <w:rPr>
                          <w:rStyle w:val="vCharacteritalics"/>
                        </w:rPr>
                        <w:t>may engage an external organisation</w:t>
                      </w:r>
                      <w:r w:rsidR="0084552F" w:rsidRPr="009978C1">
                        <w:rPr>
                          <w:rStyle w:val="vCharacteritalics"/>
                        </w:rPr>
                        <w:t xml:space="preserve"> providing </w:t>
                      </w:r>
                      <w:r w:rsidR="00EA22E0" w:rsidRPr="009978C1">
                        <w:rPr>
                          <w:rStyle w:val="vCharacteritalics"/>
                        </w:rPr>
                        <w:t xml:space="preserve">HR </w:t>
                      </w:r>
                      <w:r w:rsidR="00933E20" w:rsidRPr="009978C1">
                        <w:rPr>
                          <w:rStyle w:val="vCharacteritalics"/>
                        </w:rPr>
                        <w:t>services to act as investigator.</w:t>
                      </w:r>
                      <w:r w:rsidR="009978C1" w:rsidRPr="009978C1">
                        <w:rPr>
                          <w:rStyle w:val="vCharacteritalics"/>
                        </w:rPr>
                        <w:t>’</w:t>
                      </w:r>
                    </w:p>
                  </w:txbxContent>
                </v:textbox>
                <w10:anchorlock/>
              </v:shape>
            </w:pict>
          </mc:Fallback>
        </mc:AlternateContent>
      </w:r>
    </w:p>
    <w:p w14:paraId="257483AF" w14:textId="54640FDD" w:rsidR="00CD103A" w:rsidRDefault="00FB76E1" w:rsidP="009978C1">
      <w:pPr>
        <w:pStyle w:val="vBodybullet1"/>
      </w:pPr>
      <w:r>
        <w:t>The investigator will</w:t>
      </w:r>
      <w:r w:rsidR="00CD103A">
        <w:t xml:space="preserve"> …</w:t>
      </w:r>
    </w:p>
    <w:p w14:paraId="7CC3682D" w14:textId="0B7987A1" w:rsidR="00F7436F" w:rsidRDefault="00F7436F" w:rsidP="009978C1">
      <w:pPr>
        <w:pStyle w:val="vBodyindent1"/>
      </w:pPr>
      <w:r w:rsidRPr="00374AD8">
        <w:rPr>
          <w:noProof/>
        </w:rPr>
        <mc:AlternateContent>
          <mc:Choice Requires="wps">
            <w:drawing>
              <wp:inline distT="0" distB="0" distL="0" distR="0" wp14:anchorId="3AF17B43" wp14:editId="7FD71A5A">
                <wp:extent cx="6019800" cy="1413674"/>
                <wp:effectExtent l="0" t="0" r="0" b="0"/>
                <wp:docPr id="14" name="Text Box 14"/>
                <wp:cNvGraphicFramePr/>
                <a:graphic xmlns:a="http://schemas.openxmlformats.org/drawingml/2006/main">
                  <a:graphicData uri="http://schemas.microsoft.com/office/word/2010/wordprocessingShape">
                    <wps:wsp>
                      <wps:cNvSpPr txBox="1"/>
                      <wps:spPr>
                        <a:xfrm>
                          <a:off x="0" y="0"/>
                          <a:ext cx="6019800" cy="1413674"/>
                        </a:xfrm>
                        <a:prstGeom prst="rect">
                          <a:avLst/>
                        </a:prstGeom>
                        <a:solidFill>
                          <a:srgbClr val="EDB936"/>
                        </a:solidFill>
                      </wps:spPr>
                      <wps:txbx>
                        <w:txbxContent>
                          <w:p w14:paraId="433D6E6B" w14:textId="77777777" w:rsidR="009978C1" w:rsidRDefault="00F7436F" w:rsidP="009978C1">
                            <w:pPr>
                              <w:pStyle w:val="vTabletext"/>
                            </w:pPr>
                            <w:r w:rsidRPr="009978C1">
                              <w:t xml:space="preserve">Explain what the investigator will do. </w:t>
                            </w:r>
                          </w:p>
                          <w:p w14:paraId="695872C3" w14:textId="32AF6CF9" w:rsidR="00F7436F" w:rsidRPr="009978C1" w:rsidRDefault="00F7436F" w:rsidP="009978C1">
                            <w:pPr>
                              <w:pStyle w:val="vTabletext"/>
                            </w:pPr>
                            <w:r w:rsidRPr="009978C1">
                              <w:t>For example</w:t>
                            </w:r>
                            <w:r w:rsidR="009978C1">
                              <w:t xml:space="preserve">: </w:t>
                            </w:r>
                            <w:r w:rsidR="009978C1" w:rsidRPr="009978C1">
                              <w:rPr>
                                <w:rStyle w:val="vCharacteritalics"/>
                              </w:rPr>
                              <w:t>‘G</w:t>
                            </w:r>
                            <w:r w:rsidRPr="009978C1">
                              <w:rPr>
                                <w:rStyle w:val="vCharacteritalics"/>
                              </w:rPr>
                              <w:t>ather relevant information, which may include pay records, job descriptions, performance evaluations, and any other documents that could help assess the pay equ</w:t>
                            </w:r>
                            <w:r w:rsidR="006355A3" w:rsidRPr="009978C1">
                              <w:rPr>
                                <w:rStyle w:val="vCharacteritalics"/>
                              </w:rPr>
                              <w:t>al</w:t>
                            </w:r>
                            <w:r w:rsidRPr="009978C1">
                              <w:rPr>
                                <w:rStyle w:val="vCharacteritalics"/>
                              </w:rPr>
                              <w:t xml:space="preserve">ity issue. The complainant’s consent will be sought if interviews with themselves, their supervisor, and other relevant parties </w:t>
                            </w:r>
                            <w:r w:rsidR="00B35B14" w:rsidRPr="009978C1">
                              <w:rPr>
                                <w:rStyle w:val="vCharacteritalics"/>
                              </w:rPr>
                              <w:t xml:space="preserve">are </w:t>
                            </w:r>
                            <w:r w:rsidRPr="009978C1">
                              <w:rPr>
                                <w:rStyle w:val="vCharacteritalics"/>
                              </w:rPr>
                              <w:t>needed.</w:t>
                            </w:r>
                            <w:r w:rsidR="00B430CC" w:rsidRPr="009978C1">
                              <w:rPr>
                                <w:rStyle w:val="vCharacteritalics"/>
                              </w:rPr>
                              <w:t xml:space="preserve"> The investigator will record their steps in the complaints form and update the complainant as needed.</w:t>
                            </w:r>
                            <w:r w:rsidR="009978C1" w:rsidRPr="009978C1">
                              <w:rPr>
                                <w:rStyle w:val="vCharacteritalics"/>
                              </w:rPr>
                              <w:t>’</w:t>
                            </w:r>
                            <w:r w:rsidR="00B430CC" w:rsidRPr="009978C1">
                              <w:t xml:space="preserve"> </w:t>
                            </w:r>
                          </w:p>
                        </w:txbxContent>
                      </wps:txbx>
                      <wps:bodyPr wrap="square" lIns="180000" tIns="180000" rIns="180000" bIns="180000" rtlCol="0">
                        <a:noAutofit/>
                      </wps:bodyPr>
                    </wps:wsp>
                  </a:graphicData>
                </a:graphic>
              </wp:inline>
            </w:drawing>
          </mc:Choice>
          <mc:Fallback>
            <w:pict>
              <v:shape w14:anchorId="3AF17B43" id="Text Box 14" o:spid="_x0000_s1033" type="#_x0000_t202" style="width:474pt;height:1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" fillcolor="#edb936" stroked="f">
                <v:textbox inset="5mm,5mm,5mm,5mm">
                  <w:txbxContent>
                    <w:p w14:paraId="433D6E6B" w14:textId="77777777" w:rsidR="009978C1" w:rsidRDefault="00F7436F" w:rsidP="009978C1">
                      <w:pPr>
                        <w:pStyle w:val="vTabletext"/>
                      </w:pPr>
                      <w:r w:rsidRPr="009978C1">
                        <w:t xml:space="preserve">Explain what the investigator will do. </w:t>
                      </w:r>
                    </w:p>
                    <w:p w14:paraId="695872C3" w14:textId="32AF6CF9" w:rsidR="00F7436F" w:rsidRPr="009978C1" w:rsidRDefault="00F7436F" w:rsidP="009978C1">
                      <w:pPr>
                        <w:pStyle w:val="vTabletext"/>
                      </w:pPr>
                      <w:r w:rsidRPr="009978C1">
                        <w:t>For example</w:t>
                      </w:r>
                      <w:r w:rsidR="009978C1">
                        <w:t xml:space="preserve">: </w:t>
                      </w:r>
                      <w:r w:rsidR="009978C1" w:rsidRPr="009978C1">
                        <w:rPr>
                          <w:rStyle w:val="vCharacteritalics"/>
                        </w:rPr>
                        <w:t>‘G</w:t>
                      </w:r>
                      <w:r w:rsidRPr="009978C1">
                        <w:rPr>
                          <w:rStyle w:val="vCharacteritalics"/>
                        </w:rPr>
                        <w:t>ather relevant information, which may include pay records, job descriptions, performance evaluations, and any other documents that could help assess the pay equ</w:t>
                      </w:r>
                      <w:r w:rsidR="006355A3" w:rsidRPr="009978C1">
                        <w:rPr>
                          <w:rStyle w:val="vCharacteritalics"/>
                        </w:rPr>
                        <w:t>al</w:t>
                      </w:r>
                      <w:r w:rsidRPr="009978C1">
                        <w:rPr>
                          <w:rStyle w:val="vCharacteritalics"/>
                        </w:rPr>
                        <w:t xml:space="preserve">ity issue. The complainant’s consent will be sought if interviews with themselves, their supervisor, and other relevant parties </w:t>
                      </w:r>
                      <w:r w:rsidR="00B35B14" w:rsidRPr="009978C1">
                        <w:rPr>
                          <w:rStyle w:val="vCharacteritalics"/>
                        </w:rPr>
                        <w:t xml:space="preserve">are </w:t>
                      </w:r>
                      <w:r w:rsidRPr="009978C1">
                        <w:rPr>
                          <w:rStyle w:val="vCharacteritalics"/>
                        </w:rPr>
                        <w:t>needed.</w:t>
                      </w:r>
                      <w:r w:rsidR="00B430CC" w:rsidRPr="009978C1">
                        <w:rPr>
                          <w:rStyle w:val="vCharacteritalics"/>
                        </w:rPr>
                        <w:t xml:space="preserve"> The investigator will record their steps in the complaints form and update the complainant as needed.</w:t>
                      </w:r>
                      <w:r w:rsidR="009978C1" w:rsidRPr="009978C1">
                        <w:rPr>
                          <w:rStyle w:val="vCharacteritalics"/>
                        </w:rPr>
                        <w:t>’</w:t>
                      </w:r>
                      <w:r w:rsidR="00B430CC" w:rsidRPr="009978C1">
                        <w:t xml:space="preserve"> </w:t>
                      </w:r>
                    </w:p>
                  </w:txbxContent>
                </v:textbox>
                <w10:anchorlock/>
              </v:shape>
            </w:pict>
          </mc:Fallback>
        </mc:AlternateContent>
      </w:r>
    </w:p>
    <w:p w14:paraId="4437BA79" w14:textId="54D9C141" w:rsidR="00AE20EB" w:rsidRPr="00654ABA" w:rsidRDefault="00D2434A" w:rsidP="00D2434A">
      <w:pPr>
        <w:pStyle w:val="vHeading2"/>
        <w:rPr>
          <w:b w:val="0"/>
          <w:bCs w:val="0"/>
          <w:sz w:val="22"/>
          <w:szCs w:val="22"/>
        </w:rPr>
      </w:pPr>
      <w:r>
        <w:t xml:space="preserve">Step 3. </w:t>
      </w:r>
      <w:r w:rsidR="00AE20EB" w:rsidRPr="00654ABA">
        <w:t>Decision</w:t>
      </w:r>
    </w:p>
    <w:p w14:paraId="635B22FA" w14:textId="177772CF" w:rsidR="002D206E" w:rsidRDefault="00B90A0B" w:rsidP="00D2434A">
      <w:pPr>
        <w:pStyle w:val="vBodybullet1"/>
      </w:pPr>
      <w:r w:rsidRPr="00B90A0B">
        <w:t>If the investigation confirms unequal</w:t>
      </w:r>
      <w:r w:rsidR="007B4CF6">
        <w:t xml:space="preserve"> pay</w:t>
      </w:r>
      <w:r w:rsidRPr="00B90A0B">
        <w:t xml:space="preserve">, a resolution will be proposed. </w:t>
      </w:r>
    </w:p>
    <w:p w14:paraId="5EC669B4" w14:textId="0C9A610B" w:rsidR="0054386A" w:rsidRPr="0054386A" w:rsidRDefault="0054386A" w:rsidP="00D2434A">
      <w:pPr>
        <w:pStyle w:val="vBodyindent1"/>
      </w:pPr>
      <w:r w:rsidRPr="00374AD8">
        <w:rPr>
          <w:noProof/>
        </w:rPr>
        <mc:AlternateContent>
          <mc:Choice Requires="wps">
            <w:drawing>
              <wp:inline distT="0" distB="0" distL="0" distR="0" wp14:anchorId="023E2D9B" wp14:editId="3BCCDEBC">
                <wp:extent cx="5991225" cy="1065865"/>
                <wp:effectExtent l="0" t="0" r="9525" b="1270"/>
                <wp:docPr id="15" name="Text Box 15"/>
                <wp:cNvGraphicFramePr/>
                <a:graphic xmlns:a="http://schemas.openxmlformats.org/drawingml/2006/main">
                  <a:graphicData uri="http://schemas.microsoft.com/office/word/2010/wordprocessingShape">
                    <wps:wsp>
                      <wps:cNvSpPr txBox="1"/>
                      <wps:spPr>
                        <a:xfrm>
                          <a:off x="0" y="0"/>
                          <a:ext cx="5991225" cy="1065865"/>
                        </a:xfrm>
                        <a:prstGeom prst="rect">
                          <a:avLst/>
                        </a:prstGeom>
                        <a:solidFill>
                          <a:srgbClr val="EDB936"/>
                        </a:solidFill>
                      </wps:spPr>
                      <wps:txbx>
                        <w:txbxContent>
                          <w:p w14:paraId="6A5669D6" w14:textId="06B83E33" w:rsidR="007C2C35" w:rsidRPr="00D2434A" w:rsidRDefault="007C2C35" w:rsidP="00D2434A">
                            <w:pPr>
                              <w:pStyle w:val="vTabletext"/>
                            </w:pPr>
                            <w:r w:rsidRPr="00D2434A">
                              <w:t xml:space="preserve">Explain </w:t>
                            </w:r>
                            <w:r w:rsidR="00781EF4" w:rsidRPr="00D2434A">
                              <w:t>who</w:t>
                            </w:r>
                            <w:r w:rsidR="007804D4" w:rsidRPr="00D2434A">
                              <w:t xml:space="preserve"> will be in</w:t>
                            </w:r>
                            <w:r w:rsidR="00781EF4" w:rsidRPr="00D2434A">
                              <w:t xml:space="preserve">volved in making the decision and what the resolution is. </w:t>
                            </w:r>
                            <w:r w:rsidR="00B11DE6" w:rsidRPr="00D2434A">
                              <w:t xml:space="preserve">The resolution </w:t>
                            </w:r>
                            <w:r w:rsidR="00CC0D83" w:rsidRPr="00D2434A">
                              <w:t>may involve</w:t>
                            </w:r>
                            <w:r w:rsidR="00B11DE6" w:rsidRPr="00D2434A">
                              <w:t xml:space="preserve"> </w:t>
                            </w:r>
                            <w:r w:rsidR="00E90EF5" w:rsidRPr="00D2434A">
                              <w:t xml:space="preserve">adjustments to compensation, </w:t>
                            </w:r>
                            <w:r w:rsidR="004666E2" w:rsidRPr="00D2434A">
                              <w:t xml:space="preserve">a </w:t>
                            </w:r>
                            <w:r w:rsidR="001058A6" w:rsidRPr="00D2434A">
                              <w:t xml:space="preserve">one off bonus, </w:t>
                            </w:r>
                            <w:r w:rsidR="00CC0D83" w:rsidRPr="00D2434A">
                              <w:t>negotiation</w:t>
                            </w:r>
                            <w:r w:rsidR="001058A6" w:rsidRPr="00D2434A">
                              <w:t>s of leave, entitlements</w:t>
                            </w:r>
                            <w:r w:rsidR="00CC0D83" w:rsidRPr="00D2434A">
                              <w:t>,</w:t>
                            </w:r>
                            <w:r w:rsidR="001058A6" w:rsidRPr="00D2434A">
                              <w:t xml:space="preserve"> </w:t>
                            </w:r>
                            <w:r w:rsidR="00FC2062" w:rsidRPr="00D2434A">
                              <w:t xml:space="preserve">additional </w:t>
                            </w:r>
                            <w:r w:rsidR="001058A6" w:rsidRPr="00D2434A">
                              <w:t xml:space="preserve">professional development </w:t>
                            </w:r>
                            <w:r w:rsidR="004666E2" w:rsidRPr="00D2434A">
                              <w:t>required for career advancement, all</w:t>
                            </w:r>
                            <w:r w:rsidR="00CC0D83" w:rsidRPr="00D2434A">
                              <w:t xml:space="preserve"> </w:t>
                            </w:r>
                            <w:r w:rsidR="00E90EF5" w:rsidRPr="00D2434A">
                              <w:t>with the aim of reaching a fair and equitable resolution.</w:t>
                            </w:r>
                          </w:p>
                        </w:txbxContent>
                      </wps:txbx>
                      <wps:bodyPr wrap="square" lIns="180000" tIns="180000" rIns="180000" bIns="180000" rtlCol="0">
                        <a:noAutofit/>
                      </wps:bodyPr>
                    </wps:wsp>
                  </a:graphicData>
                </a:graphic>
              </wp:inline>
            </w:drawing>
          </mc:Choice>
          <mc:Fallback>
            <w:pict>
              <v:shape w14:anchorId="023E2D9B" id="Text Box 15" o:spid="_x0000_s1034" type="#_x0000_t202" style="width:471.75pt;height:8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" fillcolor="#edb936" stroked="f">
                <v:textbox inset="5mm,5mm,5mm,5mm">
                  <w:txbxContent>
                    <w:p w14:paraId="6A5669D6" w14:textId="06B83E33" w:rsidR="007C2C35" w:rsidRPr="00D2434A" w:rsidRDefault="007C2C35" w:rsidP="00D2434A">
                      <w:pPr>
                        <w:pStyle w:val="vTabletext"/>
                      </w:pPr>
                      <w:r w:rsidRPr="00D2434A">
                        <w:t xml:space="preserve">Explain </w:t>
                      </w:r>
                      <w:r w:rsidR="00781EF4" w:rsidRPr="00D2434A">
                        <w:t>who</w:t>
                      </w:r>
                      <w:r w:rsidR="007804D4" w:rsidRPr="00D2434A">
                        <w:t xml:space="preserve"> will be in</w:t>
                      </w:r>
                      <w:r w:rsidR="00781EF4" w:rsidRPr="00D2434A">
                        <w:t xml:space="preserve">volved in making the decision and what the resolution is. </w:t>
                      </w:r>
                      <w:r w:rsidR="00B11DE6" w:rsidRPr="00D2434A">
                        <w:t xml:space="preserve">The resolution </w:t>
                      </w:r>
                      <w:r w:rsidR="00CC0D83" w:rsidRPr="00D2434A">
                        <w:t>may involve</w:t>
                      </w:r>
                      <w:r w:rsidR="00B11DE6" w:rsidRPr="00D2434A">
                        <w:t xml:space="preserve"> </w:t>
                      </w:r>
                      <w:r w:rsidR="00E90EF5" w:rsidRPr="00D2434A">
                        <w:t xml:space="preserve">adjustments to compensation, </w:t>
                      </w:r>
                      <w:r w:rsidR="004666E2" w:rsidRPr="00D2434A">
                        <w:t xml:space="preserve">a </w:t>
                      </w:r>
                      <w:r w:rsidR="001058A6" w:rsidRPr="00D2434A">
                        <w:t xml:space="preserve">one off bonus, </w:t>
                      </w:r>
                      <w:r w:rsidR="00CC0D83" w:rsidRPr="00D2434A">
                        <w:t>negotiation</w:t>
                      </w:r>
                      <w:r w:rsidR="001058A6" w:rsidRPr="00D2434A">
                        <w:t>s of leave, entitlements</w:t>
                      </w:r>
                      <w:r w:rsidR="00CC0D83" w:rsidRPr="00D2434A">
                        <w:t>,</w:t>
                      </w:r>
                      <w:r w:rsidR="001058A6" w:rsidRPr="00D2434A">
                        <w:t xml:space="preserve"> </w:t>
                      </w:r>
                      <w:r w:rsidR="00FC2062" w:rsidRPr="00D2434A">
                        <w:t xml:space="preserve">additional </w:t>
                      </w:r>
                      <w:r w:rsidR="001058A6" w:rsidRPr="00D2434A">
                        <w:t xml:space="preserve">professional development </w:t>
                      </w:r>
                      <w:r w:rsidR="004666E2" w:rsidRPr="00D2434A">
                        <w:t>required for career advancement, all</w:t>
                      </w:r>
                      <w:r w:rsidR="00CC0D83" w:rsidRPr="00D2434A">
                        <w:t xml:space="preserve"> </w:t>
                      </w:r>
                      <w:r w:rsidR="00E90EF5" w:rsidRPr="00D2434A">
                        <w:t>with the aim of reaching a fair and equitable resolution.</w:t>
                      </w:r>
                    </w:p>
                  </w:txbxContent>
                </v:textbox>
                <w10:anchorlock/>
              </v:shape>
            </w:pict>
          </mc:Fallback>
        </mc:AlternateContent>
      </w:r>
    </w:p>
    <w:p w14:paraId="225A2DB7" w14:textId="534989C3" w:rsidR="002D206E" w:rsidRDefault="002D206E" w:rsidP="00D2434A">
      <w:pPr>
        <w:pStyle w:val="vBodybullet1"/>
      </w:pPr>
      <w:r w:rsidRPr="002D206E">
        <w:t>The complainant will be informed of the result and resolution.</w:t>
      </w:r>
    </w:p>
    <w:p w14:paraId="2E6A5786" w14:textId="4736D1E9" w:rsidR="0054386A" w:rsidRDefault="0054386A" w:rsidP="00D2434A">
      <w:pPr>
        <w:pStyle w:val="vBodyindent1"/>
      </w:pPr>
      <w:r w:rsidRPr="00374AD8">
        <w:rPr>
          <w:noProof/>
        </w:rPr>
        <mc:AlternateContent>
          <mc:Choice Requires="wps">
            <w:drawing>
              <wp:inline distT="0" distB="0" distL="0" distR="0" wp14:anchorId="7C6F1ED4" wp14:editId="4990791E">
                <wp:extent cx="5962650" cy="516103"/>
                <wp:effectExtent l="0" t="0" r="0" b="0"/>
                <wp:docPr id="16" name="Text Box 16"/>
                <wp:cNvGraphicFramePr/>
                <a:graphic xmlns:a="http://schemas.openxmlformats.org/drawingml/2006/main">
                  <a:graphicData uri="http://schemas.microsoft.com/office/word/2010/wordprocessingShape">
                    <wps:wsp>
                      <wps:cNvSpPr txBox="1"/>
                      <wps:spPr>
                        <a:xfrm>
                          <a:off x="0" y="0"/>
                          <a:ext cx="5962650" cy="516103"/>
                        </a:xfrm>
                        <a:prstGeom prst="rect">
                          <a:avLst/>
                        </a:prstGeom>
                        <a:solidFill>
                          <a:srgbClr val="EDB936"/>
                        </a:solidFill>
                      </wps:spPr>
                      <wps:txbx>
                        <w:txbxContent>
                          <w:p w14:paraId="30A1735B" w14:textId="51BB4E1D" w:rsidR="0054386A" w:rsidRPr="00FF3A66" w:rsidRDefault="00DD4143" w:rsidP="00D2434A">
                            <w:pPr>
                              <w:pStyle w:val="vTabletext"/>
                              <w:rPr>
                                <w:lang w:val="en-US"/>
                              </w:rPr>
                            </w:pPr>
                            <w:r w:rsidRPr="00DD4143">
                              <w:rPr>
                                <w:lang w:val="en-US"/>
                              </w:rPr>
                              <w:t>It may be useful to have an email template for this. If you create one, add the link here.</w:t>
                            </w:r>
                            <w:r w:rsidR="0054386A" w:rsidRPr="00EA759A">
                              <w:rPr>
                                <w:lang w:val="en-US"/>
                              </w:rPr>
                              <w:tab/>
                            </w:r>
                          </w:p>
                        </w:txbxContent>
                      </wps:txbx>
                      <wps:bodyPr wrap="square" lIns="180000" tIns="180000" rIns="180000" bIns="180000" rtlCol="0">
                        <a:noAutofit/>
                      </wps:bodyPr>
                    </wps:wsp>
                  </a:graphicData>
                </a:graphic>
              </wp:inline>
            </w:drawing>
          </mc:Choice>
          <mc:Fallback>
            <w:pict>
              <v:shape w14:anchorId="7C6F1ED4" id="Text Box 16" o:spid="_x0000_s1035" type="#_x0000_t202" style="width:469.5pt;height:4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" fillcolor="#edb936" stroked="f">
                <v:textbox inset="5mm,5mm,5mm,5mm">
                  <w:txbxContent>
                    <w:p w14:paraId="30A1735B" w14:textId="51BB4E1D" w:rsidR="0054386A" w:rsidRPr="00FF3A66" w:rsidRDefault="00DD4143" w:rsidP="00D2434A">
                      <w:pPr>
                        <w:pStyle w:val="vTabletext"/>
                        <w:rPr>
                          <w:lang w:val="en-US"/>
                        </w:rPr>
                      </w:pPr>
                      <w:r w:rsidRPr="00DD4143">
                        <w:rPr>
                          <w:lang w:val="en-US"/>
                        </w:rPr>
                        <w:t>It may be useful to have an email template for this. If you create one, add the link here.</w:t>
                      </w:r>
                      <w:r w:rsidR="0054386A" w:rsidRPr="00EA759A">
                        <w:rPr>
                          <w:lang w:val="en-US"/>
                        </w:rPr>
                        <w:tab/>
                      </w:r>
                    </w:p>
                  </w:txbxContent>
                </v:textbox>
                <w10:anchorlock/>
              </v:shape>
            </w:pict>
          </mc:Fallback>
        </mc:AlternateContent>
      </w:r>
    </w:p>
    <w:p w14:paraId="09F1080B" w14:textId="2C6480ED" w:rsidR="00906D8D" w:rsidRDefault="00906D8D" w:rsidP="00D2434A">
      <w:pPr>
        <w:pStyle w:val="vBodybullet1"/>
      </w:pPr>
      <w:r w:rsidRPr="002D206E">
        <w:t xml:space="preserve">If the complainant </w:t>
      </w:r>
      <w:r>
        <w:t>accepts the</w:t>
      </w:r>
      <w:r w:rsidRPr="002D206E">
        <w:t xml:space="preserve"> </w:t>
      </w:r>
      <w:r w:rsidR="00170A19">
        <w:t xml:space="preserve">result and </w:t>
      </w:r>
      <w:r w:rsidRPr="002D206E">
        <w:t xml:space="preserve">resolution, </w:t>
      </w:r>
      <w:r>
        <w:t>proceed to step 4.</w:t>
      </w:r>
    </w:p>
    <w:p w14:paraId="1B61E241" w14:textId="71C7A5D5" w:rsidR="002D206E" w:rsidRDefault="002D206E" w:rsidP="00D2434A">
      <w:pPr>
        <w:pStyle w:val="vBodybullet1"/>
      </w:pPr>
      <w:r w:rsidRPr="002D206E">
        <w:lastRenderedPageBreak/>
        <w:t xml:space="preserve">If the complainant is unhappy with the result or resolution, </w:t>
      </w:r>
      <w:r w:rsidR="00B322FF">
        <w:t xml:space="preserve">there </w:t>
      </w:r>
      <w:r w:rsidR="001E5B70">
        <w:t xml:space="preserve">will be a negotiation to reach an outcome. If an outcome cannot be reached </w:t>
      </w:r>
      <w:r w:rsidRPr="002D206E">
        <w:t>the</w:t>
      </w:r>
      <w:r w:rsidR="001E5B70">
        <w:t xml:space="preserve"> </w:t>
      </w:r>
      <w:r w:rsidR="007E4088">
        <w:t>complainant may</w:t>
      </w:r>
      <w:r w:rsidRPr="002D206E">
        <w:t xml:space="preserve"> make an appeal</w:t>
      </w:r>
      <w:r w:rsidR="008436F9">
        <w:t xml:space="preserve"> by …</w:t>
      </w:r>
    </w:p>
    <w:p w14:paraId="75472A33" w14:textId="4AC6BAA2" w:rsidR="00274584" w:rsidRDefault="00303C59" w:rsidP="00D2434A">
      <w:pPr>
        <w:pStyle w:val="vBodyindent1"/>
      </w:pPr>
      <w:r w:rsidRPr="00374AD8">
        <w:rPr>
          <w:noProof/>
        </w:rPr>
        <mc:AlternateContent>
          <mc:Choice Requires="wps">
            <w:drawing>
              <wp:inline distT="0" distB="0" distL="0" distR="0" wp14:anchorId="1E34B780" wp14:editId="1DB37742">
                <wp:extent cx="5905500" cy="1223889"/>
                <wp:effectExtent l="0" t="0" r="0" b="0"/>
                <wp:docPr id="17" name="Text Box 17"/>
                <wp:cNvGraphicFramePr/>
                <a:graphic xmlns:a="http://schemas.openxmlformats.org/drawingml/2006/main">
                  <a:graphicData uri="http://schemas.microsoft.com/office/word/2010/wordprocessingShape">
                    <wps:wsp>
                      <wps:cNvSpPr txBox="1"/>
                      <wps:spPr>
                        <a:xfrm>
                          <a:off x="0" y="0"/>
                          <a:ext cx="5905500" cy="1223889"/>
                        </a:xfrm>
                        <a:prstGeom prst="rect">
                          <a:avLst/>
                        </a:prstGeom>
                        <a:solidFill>
                          <a:srgbClr val="EDB936"/>
                        </a:solidFill>
                      </wps:spPr>
                      <wps:txbx>
                        <w:txbxContent>
                          <w:p w14:paraId="733D85ED" w14:textId="6CF3F31B" w:rsidR="00274584" w:rsidRPr="00D2434A" w:rsidRDefault="008436F9" w:rsidP="00D2434A">
                            <w:pPr>
                              <w:pStyle w:val="vTabletext"/>
                            </w:pPr>
                            <w:r w:rsidRPr="00D2434A">
                              <w:t xml:space="preserve">Explain your appeals process. </w:t>
                            </w:r>
                            <w:r w:rsidR="00C5178C" w:rsidRPr="00D2434A">
                              <w:t xml:space="preserve">Employees also have the right to make a </w:t>
                            </w:r>
                            <w:r w:rsidR="00643277">
                              <w:t>complaint</w:t>
                            </w:r>
                            <w:r w:rsidR="00643277" w:rsidRPr="00D2434A">
                              <w:t xml:space="preserve"> </w:t>
                            </w:r>
                            <w:r w:rsidR="00C5178C" w:rsidRPr="00D2434A">
                              <w:t xml:space="preserve">to the </w:t>
                            </w:r>
                            <w:hyperlink r:id="rId17" w:anchor="if-you-need-more-support" w:history="1">
                              <w:r w:rsidR="00643277" w:rsidRPr="00D2434A">
                                <w:rPr>
                                  <w:rStyle w:val="Hyperlink"/>
                                </w:rPr>
                                <w:t>Fair Work Ombudsman</w:t>
                              </w:r>
                            </w:hyperlink>
                            <w:r w:rsidR="00643277">
                              <w:rPr>
                                <w:rStyle w:val="Hyperlink"/>
                              </w:rPr>
                              <w:t xml:space="preserve"> or</w:t>
                            </w:r>
                            <w:r w:rsidR="00243B03">
                              <w:rPr>
                                <w:rStyle w:val="Hyperlink"/>
                              </w:rPr>
                              <w:t xml:space="preserve">, if the complaint involves discrimination, </w:t>
                            </w:r>
                            <w:r w:rsidR="00643277">
                              <w:rPr>
                                <w:rStyle w:val="Hyperlink"/>
                              </w:rPr>
                              <w:t xml:space="preserve">the </w:t>
                            </w:r>
                            <w:hyperlink r:id="rId18" w:history="1">
                              <w:r w:rsidR="00C5178C" w:rsidRPr="00D2434A">
                                <w:rPr>
                                  <w:rStyle w:val="Hyperlink"/>
                                </w:rPr>
                                <w:t>Victorian Equal Opportunity and Human Rights Commission</w:t>
                              </w:r>
                            </w:hyperlink>
                            <w:r w:rsidR="00C5178C" w:rsidRPr="00D2434A">
                              <w:t xml:space="preserve"> to have this complaint examined externally.</w:t>
                            </w:r>
                            <w:r w:rsidR="00303C59" w:rsidRPr="00D2434A">
                              <w:t xml:space="preserve"> Your appeals process might include supporting employees to take their appeal </w:t>
                            </w:r>
                            <w:r w:rsidR="004439E3" w:rsidRPr="00D2434A">
                              <w:t>to these authorities</w:t>
                            </w:r>
                            <w:r w:rsidR="00303C59" w:rsidRPr="00D2434A">
                              <w:t xml:space="preserve">. </w:t>
                            </w:r>
                          </w:p>
                        </w:txbxContent>
                      </wps:txbx>
                      <wps:bodyPr wrap="square" lIns="180000" tIns="180000" rIns="180000" bIns="180000" rtlCol="0">
                        <a:noAutofit/>
                      </wps:bodyPr>
                    </wps:wsp>
                  </a:graphicData>
                </a:graphic>
              </wp:inline>
            </w:drawing>
          </mc:Choice>
          <mc:Fallback>
            <w:pict>
              <v:shape w14:anchorId="1E34B780" id="Text Box 17" o:spid="_x0000_s1036" type="#_x0000_t202" style="width:465pt;height:9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" fillcolor="#edb936" stroked="f">
                <v:textbox inset="5mm,5mm,5mm,5mm">
                  <w:txbxContent>
                    <w:p w14:paraId="733D85ED" w14:textId="6CF3F31B" w:rsidR="00274584" w:rsidRPr="00D2434A" w:rsidRDefault="008436F9" w:rsidP="00D2434A">
                      <w:pPr>
                        <w:pStyle w:val="vTabletext"/>
                      </w:pPr>
                      <w:r w:rsidRPr="00D2434A">
                        <w:t xml:space="preserve">Explain your appeals process. </w:t>
                      </w:r>
                      <w:r w:rsidR="00C5178C" w:rsidRPr="00D2434A">
                        <w:t xml:space="preserve">Employees also have the right to make a </w:t>
                      </w:r>
                      <w:r w:rsidR="00643277">
                        <w:t>complaint</w:t>
                      </w:r>
                      <w:r w:rsidR="00643277" w:rsidRPr="00D2434A">
                        <w:t xml:space="preserve"> </w:t>
                      </w:r>
                      <w:r w:rsidR="00C5178C" w:rsidRPr="00D2434A">
                        <w:t xml:space="preserve">to the </w:t>
                      </w:r>
                      <w:hyperlink r:id="rId19" w:anchor="if-you-need-more-support" w:history="1">
                        <w:r w:rsidR="00643277" w:rsidRPr="00D2434A">
                          <w:rPr>
                            <w:rStyle w:val="Hyperlink"/>
                          </w:rPr>
                          <w:t>Fair Work Ombudsman</w:t>
                        </w:r>
                      </w:hyperlink>
                      <w:r w:rsidR="00643277">
                        <w:rPr>
                          <w:rStyle w:val="Hyperlink"/>
                        </w:rPr>
                        <w:t xml:space="preserve"> or</w:t>
                      </w:r>
                      <w:r w:rsidR="00243B03">
                        <w:rPr>
                          <w:rStyle w:val="Hyperlink"/>
                        </w:rPr>
                        <w:t xml:space="preserve">, if the complaint involves discrimination, </w:t>
                      </w:r>
                      <w:r w:rsidR="00643277">
                        <w:rPr>
                          <w:rStyle w:val="Hyperlink"/>
                        </w:rPr>
                        <w:t xml:space="preserve">the </w:t>
                      </w:r>
                      <w:hyperlink r:id="rId20" w:history="1">
                        <w:r w:rsidR="00C5178C" w:rsidRPr="00D2434A">
                          <w:rPr>
                            <w:rStyle w:val="Hyperlink"/>
                          </w:rPr>
                          <w:t>Victorian Equal Opportunity and Human Rights Commission</w:t>
                        </w:r>
                      </w:hyperlink>
                      <w:r w:rsidR="00C5178C" w:rsidRPr="00D2434A">
                        <w:t xml:space="preserve"> to have this complaint examined externally.</w:t>
                      </w:r>
                      <w:r w:rsidR="00303C59" w:rsidRPr="00D2434A">
                        <w:t xml:space="preserve"> Your appeals process might include supporting employees to take their appeal </w:t>
                      </w:r>
                      <w:r w:rsidR="004439E3" w:rsidRPr="00D2434A">
                        <w:t>to these authorities</w:t>
                      </w:r>
                      <w:r w:rsidR="00303C59" w:rsidRPr="00D2434A">
                        <w:t xml:space="preserve">. </w:t>
                      </w:r>
                    </w:p>
                  </w:txbxContent>
                </v:textbox>
                <w10:anchorlock/>
              </v:shape>
            </w:pict>
          </mc:Fallback>
        </mc:AlternateContent>
      </w:r>
    </w:p>
    <w:p w14:paraId="1EF9BF6D" w14:textId="6C25AD58" w:rsidR="00654ABA" w:rsidRDefault="00D2434A" w:rsidP="00D2434A">
      <w:pPr>
        <w:pStyle w:val="vHeading2"/>
        <w:rPr>
          <w:b w:val="0"/>
          <w:bCs w:val="0"/>
          <w:sz w:val="22"/>
          <w:szCs w:val="22"/>
        </w:rPr>
      </w:pPr>
      <w:r>
        <w:t xml:space="preserve">Step 4. </w:t>
      </w:r>
      <w:r w:rsidR="004255DF">
        <w:t>Outcome</w:t>
      </w:r>
    </w:p>
    <w:p w14:paraId="3492B8C9" w14:textId="03B1C0DD" w:rsidR="00654ABA" w:rsidRDefault="00B510ED" w:rsidP="00D2434A">
      <w:pPr>
        <w:pStyle w:val="vBodybullet1"/>
      </w:pPr>
      <w:r w:rsidRPr="00B510ED">
        <w:t>When the result and resolution is agreed, the formal decision will be communicated to the complainant and any other involved parties along with the steps to be taken to rectify the pay equ</w:t>
      </w:r>
      <w:r w:rsidR="006355A3">
        <w:t>al</w:t>
      </w:r>
      <w:r w:rsidRPr="00B510ED">
        <w:t>ity concern.</w:t>
      </w:r>
    </w:p>
    <w:p w14:paraId="4E6D1BF8" w14:textId="2676C612" w:rsidR="007B4CF6" w:rsidRPr="007B4CF6" w:rsidRDefault="0040424D" w:rsidP="00F06099">
      <w:pPr>
        <w:pStyle w:val="vBodyindent1"/>
      </w:pPr>
      <w:r w:rsidRPr="00374AD8">
        <w:rPr>
          <w:noProof/>
        </w:rPr>
        <mc:AlternateContent>
          <mc:Choice Requires="wps">
            <w:drawing>
              <wp:inline distT="0" distB="0" distL="0" distR="0" wp14:anchorId="49AD16C4" wp14:editId="24CB68A1">
                <wp:extent cx="5905500" cy="1105134"/>
                <wp:effectExtent l="0" t="0" r="0" b="0"/>
                <wp:docPr id="20" name="Text Box 20"/>
                <wp:cNvGraphicFramePr/>
                <a:graphic xmlns:a="http://schemas.openxmlformats.org/drawingml/2006/main">
                  <a:graphicData uri="http://schemas.microsoft.com/office/word/2010/wordprocessingShape">
                    <wps:wsp>
                      <wps:cNvSpPr txBox="1"/>
                      <wps:spPr>
                        <a:xfrm>
                          <a:off x="0" y="0"/>
                          <a:ext cx="5905500" cy="1105134"/>
                        </a:xfrm>
                        <a:prstGeom prst="rect">
                          <a:avLst/>
                        </a:prstGeom>
                        <a:solidFill>
                          <a:srgbClr val="EDB936"/>
                        </a:solidFill>
                      </wps:spPr>
                      <wps:txbx>
                        <w:txbxContent>
                          <w:p w14:paraId="12330CE0" w14:textId="66FBBFFE" w:rsidR="0040424D" w:rsidRPr="008436F9" w:rsidRDefault="00C9228C" w:rsidP="00D2434A">
                            <w:pPr>
                              <w:pStyle w:val="vTabletext"/>
                              <w:rPr>
                                <w:lang w:val="en-US"/>
                              </w:rPr>
                            </w:pPr>
                            <w:r w:rsidRPr="00C9228C">
                              <w:rPr>
                                <w:lang w:val="en-US"/>
                              </w:rPr>
                              <w:t>It may be useful to have an email template for this. If you create one, add the link here.</w:t>
                            </w:r>
                            <w:r w:rsidR="00D47DDB">
                              <w:rPr>
                                <w:lang w:val="en-US"/>
                              </w:rPr>
                              <w:t xml:space="preserve"> Make a </w:t>
                            </w:r>
                            <w:r w:rsidR="00D80603">
                              <w:rPr>
                                <w:lang w:val="en-US"/>
                              </w:rPr>
                              <w:t xml:space="preserve">note of who will inform the complainant </w:t>
                            </w:r>
                            <w:r w:rsidR="00816B86">
                              <w:rPr>
                                <w:lang w:val="en-US"/>
                              </w:rPr>
                              <w:t>and</w:t>
                            </w:r>
                            <w:r w:rsidR="00371E64">
                              <w:rPr>
                                <w:lang w:val="en-US"/>
                              </w:rPr>
                              <w:t xml:space="preserve"> who will ensure all</w:t>
                            </w:r>
                            <w:r w:rsidR="00D80603" w:rsidRPr="00D80603">
                              <w:rPr>
                                <w:lang w:val="en-US"/>
                              </w:rPr>
                              <w:t xml:space="preserve"> steps of the procedure</w:t>
                            </w:r>
                            <w:r w:rsidR="00371E64">
                              <w:rPr>
                                <w:lang w:val="en-US"/>
                              </w:rPr>
                              <w:t xml:space="preserve"> (</w:t>
                            </w:r>
                            <w:r w:rsidR="00D80603" w:rsidRPr="00D80603">
                              <w:rPr>
                                <w:lang w:val="en-US"/>
                              </w:rPr>
                              <w:t>including complaint, investigations, resolutions, appeals, and final decisions</w:t>
                            </w:r>
                            <w:r w:rsidR="00371E64">
                              <w:rPr>
                                <w:lang w:val="en-US"/>
                              </w:rPr>
                              <w:t>)</w:t>
                            </w:r>
                            <w:r w:rsidR="00D80603" w:rsidRPr="00D80603">
                              <w:rPr>
                                <w:lang w:val="en-US"/>
                              </w:rPr>
                              <w:t xml:space="preserve"> </w:t>
                            </w:r>
                            <w:r w:rsidR="00371E64">
                              <w:rPr>
                                <w:lang w:val="en-US"/>
                              </w:rPr>
                              <w:t>are</w:t>
                            </w:r>
                            <w:r w:rsidR="00D80603" w:rsidRPr="00D80603">
                              <w:rPr>
                                <w:lang w:val="en-US"/>
                              </w:rPr>
                              <w:t xml:space="preserve"> documented in the pay complaint form for accountability and transparency.</w:t>
                            </w:r>
                          </w:p>
                        </w:txbxContent>
                      </wps:txbx>
                      <wps:bodyPr wrap="square" lIns="180000" tIns="180000" rIns="180000" bIns="180000" rtlCol="0">
                        <a:noAutofit/>
                      </wps:bodyPr>
                    </wps:wsp>
                  </a:graphicData>
                </a:graphic>
              </wp:inline>
            </w:drawing>
          </mc:Choice>
          <mc:Fallback>
            <w:pict>
              <v:shape w14:anchorId="49AD16C4" id="Text Box 20" o:spid="_x0000_s1037" type="#_x0000_t202" style="width:465pt;height: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" fillcolor="#edb936" stroked="f">
                <v:textbox inset="5mm,5mm,5mm,5mm">
                  <w:txbxContent>
                    <w:p w14:paraId="12330CE0" w14:textId="66FBBFFE" w:rsidR="0040424D" w:rsidRPr="008436F9" w:rsidRDefault="00C9228C" w:rsidP="00D2434A">
                      <w:pPr>
                        <w:pStyle w:val="vTabletext"/>
                        <w:rPr>
                          <w:lang w:val="en-US"/>
                        </w:rPr>
                      </w:pPr>
                      <w:r w:rsidRPr="00C9228C">
                        <w:rPr>
                          <w:lang w:val="en-US"/>
                        </w:rPr>
                        <w:t>It may be useful to have an email template for this. If you create one, add the link here.</w:t>
                      </w:r>
                      <w:r w:rsidR="00D47DDB">
                        <w:rPr>
                          <w:lang w:val="en-US"/>
                        </w:rPr>
                        <w:t xml:space="preserve"> Make a </w:t>
                      </w:r>
                      <w:r w:rsidR="00D80603">
                        <w:rPr>
                          <w:lang w:val="en-US"/>
                        </w:rPr>
                        <w:t xml:space="preserve">note of who will inform the complainant </w:t>
                      </w:r>
                      <w:r w:rsidR="00816B86">
                        <w:rPr>
                          <w:lang w:val="en-US"/>
                        </w:rPr>
                        <w:t>and</w:t>
                      </w:r>
                      <w:r w:rsidR="00371E64">
                        <w:rPr>
                          <w:lang w:val="en-US"/>
                        </w:rPr>
                        <w:t xml:space="preserve"> who will ensure all</w:t>
                      </w:r>
                      <w:r w:rsidR="00D80603" w:rsidRPr="00D80603">
                        <w:rPr>
                          <w:lang w:val="en-US"/>
                        </w:rPr>
                        <w:t xml:space="preserve"> steps of the procedure</w:t>
                      </w:r>
                      <w:r w:rsidR="00371E64">
                        <w:rPr>
                          <w:lang w:val="en-US"/>
                        </w:rPr>
                        <w:t xml:space="preserve"> (</w:t>
                      </w:r>
                      <w:r w:rsidR="00D80603" w:rsidRPr="00D80603">
                        <w:rPr>
                          <w:lang w:val="en-US"/>
                        </w:rPr>
                        <w:t>including complaint, investigations, resolutions, appeals, and final decisions</w:t>
                      </w:r>
                      <w:r w:rsidR="00371E64">
                        <w:rPr>
                          <w:lang w:val="en-US"/>
                        </w:rPr>
                        <w:t>)</w:t>
                      </w:r>
                      <w:r w:rsidR="00D80603" w:rsidRPr="00D80603">
                        <w:rPr>
                          <w:lang w:val="en-US"/>
                        </w:rPr>
                        <w:t xml:space="preserve"> </w:t>
                      </w:r>
                      <w:r w:rsidR="00371E64">
                        <w:rPr>
                          <w:lang w:val="en-US"/>
                        </w:rPr>
                        <w:t>are</w:t>
                      </w:r>
                      <w:r w:rsidR="00D80603" w:rsidRPr="00D80603">
                        <w:rPr>
                          <w:lang w:val="en-US"/>
                        </w:rPr>
                        <w:t xml:space="preserve"> documented in the pay complaint form for accountability and transparency.</w:t>
                      </w:r>
                    </w:p>
                  </w:txbxContent>
                </v:textbox>
                <w10:anchorlock/>
              </v:shape>
            </w:pict>
          </mc:Fallback>
        </mc:AlternateContent>
      </w:r>
    </w:p>
    <w:p w14:paraId="68CECC28" w14:textId="0290FE23" w:rsidR="000A23A7" w:rsidRPr="00654ABA" w:rsidRDefault="00D2434A" w:rsidP="00D2434A">
      <w:pPr>
        <w:pStyle w:val="vHeading2"/>
        <w:rPr>
          <w:b w:val="0"/>
          <w:bCs w:val="0"/>
          <w:sz w:val="22"/>
          <w:szCs w:val="22"/>
        </w:rPr>
      </w:pPr>
      <w:r>
        <w:t xml:space="preserve">Step 5. </w:t>
      </w:r>
      <w:r w:rsidR="000A23A7">
        <w:t>Implementation</w:t>
      </w:r>
    </w:p>
    <w:p w14:paraId="045C53C7" w14:textId="144628BA" w:rsidR="00C23D96" w:rsidRDefault="00A8342A" w:rsidP="00D2434A">
      <w:pPr>
        <w:pStyle w:val="vBodybullet1"/>
      </w:pPr>
      <w:r w:rsidRPr="00F06099">
        <w:rPr>
          <w:color w:val="FF0000"/>
        </w:rPr>
        <w:t xml:space="preserve">&lt;Business name&gt; </w:t>
      </w:r>
      <w:r w:rsidRPr="002D206E">
        <w:t xml:space="preserve">commits to following the steps identified to resolve </w:t>
      </w:r>
      <w:r w:rsidR="00846DD5">
        <w:t>a</w:t>
      </w:r>
      <w:r w:rsidRPr="002D206E">
        <w:t xml:space="preserve"> complaint within the designated time frame</w:t>
      </w:r>
      <w:r w:rsidR="001F2A6B" w:rsidRPr="002D206E">
        <w:t xml:space="preserve">. </w:t>
      </w:r>
      <w:r w:rsidR="00C23D96">
        <w:t xml:space="preserve">We </w:t>
      </w:r>
      <w:r w:rsidR="00EE7B1E">
        <w:t>will keep all parties informed of progress by…</w:t>
      </w:r>
    </w:p>
    <w:p w14:paraId="4BD9BE86" w14:textId="23F49059" w:rsidR="00C23D96" w:rsidRPr="00EE7B1E" w:rsidRDefault="00EE7B1E" w:rsidP="00F06099">
      <w:pPr>
        <w:pStyle w:val="vBodyindent1"/>
      </w:pPr>
      <w:r w:rsidRPr="00374AD8">
        <w:rPr>
          <w:noProof/>
        </w:rPr>
        <mc:AlternateContent>
          <mc:Choice Requires="wps">
            <w:drawing>
              <wp:inline distT="0" distB="0" distL="0" distR="0" wp14:anchorId="4DD784CF" wp14:editId="5A49B97F">
                <wp:extent cx="5857875" cy="544152"/>
                <wp:effectExtent l="0" t="0" r="9525" b="8890"/>
                <wp:docPr id="21" name="Text Box 21"/>
                <wp:cNvGraphicFramePr/>
                <a:graphic xmlns:a="http://schemas.openxmlformats.org/drawingml/2006/main">
                  <a:graphicData uri="http://schemas.microsoft.com/office/word/2010/wordprocessingShape">
                    <wps:wsp>
                      <wps:cNvSpPr txBox="1"/>
                      <wps:spPr>
                        <a:xfrm>
                          <a:off x="0" y="0"/>
                          <a:ext cx="5857875" cy="544152"/>
                        </a:xfrm>
                        <a:prstGeom prst="rect">
                          <a:avLst/>
                        </a:prstGeom>
                        <a:solidFill>
                          <a:srgbClr val="EDB936"/>
                        </a:solidFill>
                      </wps:spPr>
                      <wps:txbx>
                        <w:txbxContent>
                          <w:p w14:paraId="6C2EA88F" w14:textId="0D7E49FF" w:rsidR="00C23D96" w:rsidRPr="008436F9" w:rsidRDefault="00EE7B1E" w:rsidP="00F06099">
                            <w:pPr>
                              <w:pStyle w:val="vTabletext"/>
                              <w:rPr>
                                <w:lang w:val="en-US"/>
                              </w:rPr>
                            </w:pPr>
                            <w:r>
                              <w:rPr>
                                <w:lang w:val="en-US"/>
                              </w:rPr>
                              <w:t xml:space="preserve">Explain how you will </w:t>
                            </w:r>
                            <w:r w:rsidR="00710A8D">
                              <w:rPr>
                                <w:lang w:val="en-US"/>
                              </w:rPr>
                              <w:t>keep everyone informed, e.g. email updates, progress meetings, etc.</w:t>
                            </w:r>
                          </w:p>
                        </w:txbxContent>
                      </wps:txbx>
                      <wps:bodyPr wrap="square" lIns="180000" tIns="180000" rIns="180000" bIns="180000" rtlCol="0">
                        <a:noAutofit/>
                      </wps:bodyPr>
                    </wps:wsp>
                  </a:graphicData>
                </a:graphic>
              </wp:inline>
            </w:drawing>
          </mc:Choice>
          <mc:Fallback>
            <w:pict>
              <v:shape w14:anchorId="4DD784CF" id="Text Box 21" o:spid="_x0000_s1038" type="#_x0000_t202" style="width:461.25pt;height:4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" fillcolor="#edb936" stroked="f">
                <v:textbox inset="5mm,5mm,5mm,5mm">
                  <w:txbxContent>
                    <w:p w14:paraId="6C2EA88F" w14:textId="0D7E49FF" w:rsidR="00C23D96" w:rsidRPr="008436F9" w:rsidRDefault="00EE7B1E" w:rsidP="00F06099">
                      <w:pPr>
                        <w:pStyle w:val="vTabletext"/>
                        <w:rPr>
                          <w:lang w:val="en-US"/>
                        </w:rPr>
                      </w:pPr>
                      <w:r>
                        <w:rPr>
                          <w:lang w:val="en-US"/>
                        </w:rPr>
                        <w:t xml:space="preserve">Explain how you will </w:t>
                      </w:r>
                      <w:r w:rsidR="00710A8D">
                        <w:rPr>
                          <w:lang w:val="en-US"/>
                        </w:rPr>
                        <w:t>keep everyone informed, e.g. email updates, progress meetings, etc.</w:t>
                      </w:r>
                    </w:p>
                  </w:txbxContent>
                </v:textbox>
                <w10:anchorlock/>
              </v:shape>
            </w:pict>
          </mc:Fallback>
        </mc:AlternateContent>
      </w:r>
    </w:p>
    <w:p w14:paraId="3D1FF24B" w14:textId="45AC3565" w:rsidR="00A8342A" w:rsidRPr="002B5A02" w:rsidRDefault="001F2A6B" w:rsidP="00F06099">
      <w:pPr>
        <w:pStyle w:val="vBodybullet1"/>
      </w:pPr>
      <w:r w:rsidRPr="002B5A02">
        <w:t xml:space="preserve">The complainant will be invited </w:t>
      </w:r>
      <w:r w:rsidR="00A8342A" w:rsidRPr="002B5A02">
        <w:t xml:space="preserve">to provide feedback on the </w:t>
      </w:r>
      <w:r w:rsidR="00644575" w:rsidRPr="002B5A02">
        <w:t>procedure</w:t>
      </w:r>
      <w:r w:rsidR="00A8342A" w:rsidRPr="002B5A02">
        <w:t xml:space="preserve"> through</w:t>
      </w:r>
      <w:r w:rsidR="002B5A02" w:rsidRPr="002B5A02">
        <w:t>…</w:t>
      </w:r>
      <w:r w:rsidR="00A8342A" w:rsidRPr="002B5A02">
        <w:t xml:space="preserve"> </w:t>
      </w:r>
    </w:p>
    <w:p w14:paraId="15E70CED" w14:textId="6F81CF04" w:rsidR="002B5A02" w:rsidRDefault="002B5A02" w:rsidP="00F06099">
      <w:pPr>
        <w:pStyle w:val="vBodyindent1"/>
      </w:pPr>
      <w:r w:rsidRPr="00374AD8">
        <w:rPr>
          <w:noProof/>
        </w:rPr>
        <mc:AlternateContent>
          <mc:Choice Requires="wps">
            <w:drawing>
              <wp:inline distT="0" distB="0" distL="0" distR="0" wp14:anchorId="7F750D04" wp14:editId="762268C8">
                <wp:extent cx="5857875" cy="542925"/>
                <wp:effectExtent l="0" t="0" r="9525" b="9525"/>
                <wp:docPr id="22" name="Text Box 22"/>
                <wp:cNvGraphicFramePr/>
                <a:graphic xmlns:a="http://schemas.openxmlformats.org/drawingml/2006/main">
                  <a:graphicData uri="http://schemas.microsoft.com/office/word/2010/wordprocessingShape">
                    <wps:wsp>
                      <wps:cNvSpPr txBox="1"/>
                      <wps:spPr>
                        <a:xfrm>
                          <a:off x="0" y="0"/>
                          <a:ext cx="5857875" cy="542925"/>
                        </a:xfrm>
                        <a:prstGeom prst="rect">
                          <a:avLst/>
                        </a:prstGeom>
                        <a:solidFill>
                          <a:srgbClr val="EDB936"/>
                        </a:solidFill>
                      </wps:spPr>
                      <wps:txbx>
                        <w:txbxContent>
                          <w:p w14:paraId="0A071D55" w14:textId="5CA415FD" w:rsidR="002B5A02" w:rsidRPr="008436F9" w:rsidRDefault="002B5A02" w:rsidP="000E3AE1">
                            <w:pPr>
                              <w:pStyle w:val="vTabletext"/>
                              <w:rPr>
                                <w:lang w:val="en-US"/>
                              </w:rPr>
                            </w:pPr>
                            <w:r>
                              <w:rPr>
                                <w:lang w:val="en-US"/>
                              </w:rPr>
                              <w:t>E</w:t>
                            </w:r>
                            <w:r w:rsidRPr="002B5A02">
                              <w:rPr>
                                <w:lang w:val="en-US"/>
                              </w:rPr>
                              <w:t>xplain how the complainant can provide feedback, this might be through an online form, etc</w:t>
                            </w:r>
                            <w:r w:rsidR="002768EF">
                              <w:rPr>
                                <w:lang w:val="en-US"/>
                              </w:rPr>
                              <w:t>.</w:t>
                            </w:r>
                          </w:p>
                        </w:txbxContent>
                      </wps:txbx>
                      <wps:bodyPr wrap="square" lIns="180000" tIns="180000" rIns="180000" bIns="180000" rtlCol="0">
                        <a:noAutofit/>
                      </wps:bodyPr>
                    </wps:wsp>
                  </a:graphicData>
                </a:graphic>
              </wp:inline>
            </w:drawing>
          </mc:Choice>
          <mc:Fallback>
            <w:pict>
              <v:shape w14:anchorId="7F750D04" id="Text Box 22" o:spid="_x0000_s1039" type="#_x0000_t202" style="width:461.2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" fillcolor="#edb936" stroked="f">
                <v:textbox inset="5mm,5mm,5mm,5mm">
                  <w:txbxContent>
                    <w:p w14:paraId="0A071D55" w14:textId="5CA415FD" w:rsidR="002B5A02" w:rsidRPr="008436F9" w:rsidRDefault="002B5A02" w:rsidP="000E3AE1">
                      <w:pPr>
                        <w:pStyle w:val="vTabletext"/>
                        <w:rPr>
                          <w:lang w:val="en-US"/>
                        </w:rPr>
                      </w:pPr>
                      <w:r>
                        <w:rPr>
                          <w:lang w:val="en-US"/>
                        </w:rPr>
                        <w:t>E</w:t>
                      </w:r>
                      <w:r w:rsidRPr="002B5A02">
                        <w:rPr>
                          <w:lang w:val="en-US"/>
                        </w:rPr>
                        <w:t>xplain how the complainant can provide feedback, this might be through an online form, etc</w:t>
                      </w:r>
                      <w:r w:rsidR="002768EF">
                        <w:rPr>
                          <w:lang w:val="en-US"/>
                        </w:rPr>
                        <w:t>.</w:t>
                      </w:r>
                    </w:p>
                  </w:txbxContent>
                </v:textbox>
                <w10:anchorlock/>
              </v:shape>
            </w:pict>
          </mc:Fallback>
        </mc:AlternateContent>
      </w:r>
    </w:p>
    <w:p w14:paraId="15C420E7" w14:textId="19DED0BE" w:rsidR="00A8342A" w:rsidRPr="00F06099" w:rsidRDefault="005324F2" w:rsidP="00F06099">
      <w:pPr>
        <w:pStyle w:val="vBodyblock1"/>
      </w:pPr>
      <w:r w:rsidRPr="00F06099">
        <w:t xml:space="preserve">This </w:t>
      </w:r>
      <w:r w:rsidR="00644575" w:rsidRPr="00F06099">
        <w:t>procedure</w:t>
      </w:r>
      <w:r w:rsidRPr="00F06099">
        <w:t xml:space="preserve"> is designed to protect employees who make pay issue complaints. </w:t>
      </w:r>
      <w:r w:rsidR="0063763D" w:rsidRPr="00F06099">
        <w:t>Victimisation of the complainant by any staff member will not be tolerated</w:t>
      </w:r>
      <w:r w:rsidR="002768EF" w:rsidRPr="00F06099">
        <w:t xml:space="preserve"> and may result</w:t>
      </w:r>
      <w:r w:rsidR="00F06099">
        <w:t> </w:t>
      </w:r>
      <w:r w:rsidR="002768EF" w:rsidRPr="00F06099">
        <w:t>in</w:t>
      </w:r>
      <w:r w:rsidR="00F06099">
        <w:t> </w:t>
      </w:r>
      <w:r w:rsidR="002768EF" w:rsidRPr="00F06099">
        <w:t>dismissal.</w:t>
      </w:r>
    </w:p>
    <w:sectPr w:rsidR="00A8342A" w:rsidRPr="00F06099" w:rsidSect="00A55BB5">
      <w:footerReference w:type="default" r:id="rId21"/>
      <w:headerReference w:type="first" r:id="rId22"/>
      <w:pgSz w:w="11906" w:h="16838"/>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F2FB0" w14:textId="77777777" w:rsidR="00A91CBE" w:rsidRDefault="00A91CBE" w:rsidP="00E63786">
      <w:r>
        <w:separator/>
      </w:r>
    </w:p>
  </w:endnote>
  <w:endnote w:type="continuationSeparator" w:id="0">
    <w:p w14:paraId="0CB4897B" w14:textId="77777777" w:rsidR="00A91CBE" w:rsidRDefault="00A91CBE" w:rsidP="00E63786">
      <w:r>
        <w:continuationSeparator/>
      </w:r>
    </w:p>
  </w:endnote>
  <w:endnote w:type="continuationNotice" w:id="1">
    <w:p w14:paraId="1107A267" w14:textId="77777777" w:rsidR="00835A17" w:rsidRDefault="00835A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B7B79" w14:textId="1D527AAD" w:rsidR="00E63786" w:rsidRDefault="00F85645" w:rsidP="00B45397">
    <w:pPr>
      <w:pStyle w:val="vFooter"/>
    </w:pPr>
    <w:r>
      <w:t xml:space="preserve">Pay equality complaints procedure at </w:t>
    </w:r>
    <w:r w:rsidR="000938D1" w:rsidRPr="00B45397">
      <w:rPr>
        <w:color w:val="FF0000"/>
      </w:rPr>
      <w:t>&lt;Business name&gt;</w:t>
    </w:r>
    <w:r w:rsidR="00B45397">
      <w:tab/>
    </w:r>
    <w:sdt>
      <w:sdtPr>
        <w:id w:val="-265076387"/>
        <w:docPartObj>
          <w:docPartGallery w:val="Page Numbers (Bottom of Page)"/>
          <w:docPartUnique/>
        </w:docPartObj>
      </w:sdtPr>
      <w:sdtEndPr/>
      <w:sdtContent>
        <w:r w:rsidR="00B45397">
          <w:fldChar w:fldCharType="begin"/>
        </w:r>
        <w:r w:rsidR="00B45397">
          <w:instrText xml:space="preserve"> PAGE   \* MERGEFORMAT </w:instrText>
        </w:r>
        <w:r w:rsidR="00B45397">
          <w:fldChar w:fldCharType="separate"/>
        </w:r>
        <w:r w:rsidR="00B45397">
          <w:t>1</w:t>
        </w:r>
        <w:r w:rsidR="00B45397">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5E3C7" w14:textId="77777777" w:rsidR="00A91CBE" w:rsidRDefault="00A91CBE" w:rsidP="00E63786">
      <w:r>
        <w:separator/>
      </w:r>
    </w:p>
  </w:footnote>
  <w:footnote w:type="continuationSeparator" w:id="0">
    <w:p w14:paraId="6FCD4AEC" w14:textId="77777777" w:rsidR="00A91CBE" w:rsidRDefault="00A91CBE" w:rsidP="00E63786">
      <w:r>
        <w:continuationSeparator/>
      </w:r>
    </w:p>
  </w:footnote>
  <w:footnote w:type="continuationNotice" w:id="1">
    <w:p w14:paraId="3630F9A5" w14:textId="77777777" w:rsidR="00835A17" w:rsidRDefault="00835A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79DA2" w14:textId="77777777" w:rsidR="00835A17" w:rsidRDefault="00A55BB5">
    <w:pPr>
      <w:pStyle w:val="Header"/>
    </w:pPr>
    <w:r w:rsidRPr="00A55BB5">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DF6"/>
    <w:multiLevelType w:val="hybridMultilevel"/>
    <w:tmpl w:val="C0AC3CBC"/>
    <w:lvl w:ilvl="0" w:tplc="04AA6AB8">
      <w:start w:val="1"/>
      <w:numFmt w:val="bullet"/>
      <w:lvlText w:val="•"/>
      <w:lvlJc w:val="left"/>
      <w:pPr>
        <w:tabs>
          <w:tab w:val="num" w:pos="720"/>
        </w:tabs>
        <w:ind w:left="720" w:hanging="360"/>
      </w:pPr>
      <w:rPr>
        <w:rFonts w:ascii="Times New Roman" w:hAnsi="Times New Roman" w:hint="default"/>
      </w:rPr>
    </w:lvl>
    <w:lvl w:ilvl="1" w:tplc="798C7582" w:tentative="1">
      <w:start w:val="1"/>
      <w:numFmt w:val="bullet"/>
      <w:lvlText w:val="•"/>
      <w:lvlJc w:val="left"/>
      <w:pPr>
        <w:tabs>
          <w:tab w:val="num" w:pos="1440"/>
        </w:tabs>
        <w:ind w:left="1440" w:hanging="360"/>
      </w:pPr>
      <w:rPr>
        <w:rFonts w:ascii="Times New Roman" w:hAnsi="Times New Roman" w:hint="default"/>
      </w:rPr>
    </w:lvl>
    <w:lvl w:ilvl="2" w:tplc="9064D204" w:tentative="1">
      <w:start w:val="1"/>
      <w:numFmt w:val="bullet"/>
      <w:lvlText w:val="•"/>
      <w:lvlJc w:val="left"/>
      <w:pPr>
        <w:tabs>
          <w:tab w:val="num" w:pos="2160"/>
        </w:tabs>
        <w:ind w:left="2160" w:hanging="360"/>
      </w:pPr>
      <w:rPr>
        <w:rFonts w:ascii="Times New Roman" w:hAnsi="Times New Roman" w:hint="default"/>
      </w:rPr>
    </w:lvl>
    <w:lvl w:ilvl="3" w:tplc="9370DB4A" w:tentative="1">
      <w:start w:val="1"/>
      <w:numFmt w:val="bullet"/>
      <w:lvlText w:val="•"/>
      <w:lvlJc w:val="left"/>
      <w:pPr>
        <w:tabs>
          <w:tab w:val="num" w:pos="2880"/>
        </w:tabs>
        <w:ind w:left="2880" w:hanging="360"/>
      </w:pPr>
      <w:rPr>
        <w:rFonts w:ascii="Times New Roman" w:hAnsi="Times New Roman" w:hint="default"/>
      </w:rPr>
    </w:lvl>
    <w:lvl w:ilvl="4" w:tplc="3952682E" w:tentative="1">
      <w:start w:val="1"/>
      <w:numFmt w:val="bullet"/>
      <w:lvlText w:val="•"/>
      <w:lvlJc w:val="left"/>
      <w:pPr>
        <w:tabs>
          <w:tab w:val="num" w:pos="3600"/>
        </w:tabs>
        <w:ind w:left="3600" w:hanging="360"/>
      </w:pPr>
      <w:rPr>
        <w:rFonts w:ascii="Times New Roman" w:hAnsi="Times New Roman" w:hint="default"/>
      </w:rPr>
    </w:lvl>
    <w:lvl w:ilvl="5" w:tplc="4230B2B4" w:tentative="1">
      <w:start w:val="1"/>
      <w:numFmt w:val="bullet"/>
      <w:lvlText w:val="•"/>
      <w:lvlJc w:val="left"/>
      <w:pPr>
        <w:tabs>
          <w:tab w:val="num" w:pos="4320"/>
        </w:tabs>
        <w:ind w:left="4320" w:hanging="360"/>
      </w:pPr>
      <w:rPr>
        <w:rFonts w:ascii="Times New Roman" w:hAnsi="Times New Roman" w:hint="default"/>
      </w:rPr>
    </w:lvl>
    <w:lvl w:ilvl="6" w:tplc="36689C4E" w:tentative="1">
      <w:start w:val="1"/>
      <w:numFmt w:val="bullet"/>
      <w:lvlText w:val="•"/>
      <w:lvlJc w:val="left"/>
      <w:pPr>
        <w:tabs>
          <w:tab w:val="num" w:pos="5040"/>
        </w:tabs>
        <w:ind w:left="5040" w:hanging="360"/>
      </w:pPr>
      <w:rPr>
        <w:rFonts w:ascii="Times New Roman" w:hAnsi="Times New Roman" w:hint="default"/>
      </w:rPr>
    </w:lvl>
    <w:lvl w:ilvl="7" w:tplc="F9548C5E" w:tentative="1">
      <w:start w:val="1"/>
      <w:numFmt w:val="bullet"/>
      <w:lvlText w:val="•"/>
      <w:lvlJc w:val="left"/>
      <w:pPr>
        <w:tabs>
          <w:tab w:val="num" w:pos="5760"/>
        </w:tabs>
        <w:ind w:left="5760" w:hanging="360"/>
      </w:pPr>
      <w:rPr>
        <w:rFonts w:ascii="Times New Roman" w:hAnsi="Times New Roman" w:hint="default"/>
      </w:rPr>
    </w:lvl>
    <w:lvl w:ilvl="8" w:tplc="9754E44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0E91E84"/>
    <w:multiLevelType w:val="hybridMultilevel"/>
    <w:tmpl w:val="BB3C933E"/>
    <w:lvl w:ilvl="0" w:tplc="3B103E8E">
      <w:start w:val="1"/>
      <w:numFmt w:val="bullet"/>
      <w:pStyle w:val="vBodybullet2"/>
      <w:lvlText w:val="–"/>
      <w:lvlJc w:val="left"/>
      <w:pPr>
        <w:tabs>
          <w:tab w:val="num" w:pos="907"/>
        </w:tabs>
        <w:ind w:left="907" w:hanging="453"/>
      </w:pPr>
      <w:rPr>
        <w:rFonts w:ascii="Arial Nova Light" w:hAnsi="Arial Nova Light"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2" w15:restartNumberingAfterBreak="0">
    <w:nsid w:val="04351DE0"/>
    <w:multiLevelType w:val="multilevel"/>
    <w:tmpl w:val="C1486A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267BBE"/>
    <w:multiLevelType w:val="hybridMultilevel"/>
    <w:tmpl w:val="3DAA1C2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C5A0FB1"/>
    <w:multiLevelType w:val="hybridMultilevel"/>
    <w:tmpl w:val="BAA28F06"/>
    <w:lvl w:ilvl="0" w:tplc="FFFFFFF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2E75B7"/>
    <w:multiLevelType w:val="hybridMultilevel"/>
    <w:tmpl w:val="6E123680"/>
    <w:lvl w:ilvl="0" w:tplc="FFFFFFF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F7501DA"/>
    <w:multiLevelType w:val="hybridMultilevel"/>
    <w:tmpl w:val="7220D548"/>
    <w:lvl w:ilvl="0" w:tplc="BBBCC40E">
      <w:start w:val="1"/>
      <w:numFmt w:val="bullet"/>
      <w:lvlText w:val="•"/>
      <w:lvlJc w:val="left"/>
      <w:pPr>
        <w:tabs>
          <w:tab w:val="num" w:pos="720"/>
        </w:tabs>
        <w:ind w:left="720" w:hanging="360"/>
      </w:pPr>
      <w:rPr>
        <w:rFonts w:ascii="Times New Roman" w:hAnsi="Times New Roman" w:hint="default"/>
      </w:rPr>
    </w:lvl>
    <w:lvl w:ilvl="1" w:tplc="E5849436" w:tentative="1">
      <w:start w:val="1"/>
      <w:numFmt w:val="bullet"/>
      <w:lvlText w:val="•"/>
      <w:lvlJc w:val="left"/>
      <w:pPr>
        <w:tabs>
          <w:tab w:val="num" w:pos="1440"/>
        </w:tabs>
        <w:ind w:left="1440" w:hanging="360"/>
      </w:pPr>
      <w:rPr>
        <w:rFonts w:ascii="Times New Roman" w:hAnsi="Times New Roman" w:hint="default"/>
      </w:rPr>
    </w:lvl>
    <w:lvl w:ilvl="2" w:tplc="48345516" w:tentative="1">
      <w:start w:val="1"/>
      <w:numFmt w:val="bullet"/>
      <w:lvlText w:val="•"/>
      <w:lvlJc w:val="left"/>
      <w:pPr>
        <w:tabs>
          <w:tab w:val="num" w:pos="2160"/>
        </w:tabs>
        <w:ind w:left="2160" w:hanging="360"/>
      </w:pPr>
      <w:rPr>
        <w:rFonts w:ascii="Times New Roman" w:hAnsi="Times New Roman" w:hint="default"/>
      </w:rPr>
    </w:lvl>
    <w:lvl w:ilvl="3" w:tplc="B2120164" w:tentative="1">
      <w:start w:val="1"/>
      <w:numFmt w:val="bullet"/>
      <w:lvlText w:val="•"/>
      <w:lvlJc w:val="left"/>
      <w:pPr>
        <w:tabs>
          <w:tab w:val="num" w:pos="2880"/>
        </w:tabs>
        <w:ind w:left="2880" w:hanging="360"/>
      </w:pPr>
      <w:rPr>
        <w:rFonts w:ascii="Times New Roman" w:hAnsi="Times New Roman" w:hint="default"/>
      </w:rPr>
    </w:lvl>
    <w:lvl w:ilvl="4" w:tplc="A5460740" w:tentative="1">
      <w:start w:val="1"/>
      <w:numFmt w:val="bullet"/>
      <w:lvlText w:val="•"/>
      <w:lvlJc w:val="left"/>
      <w:pPr>
        <w:tabs>
          <w:tab w:val="num" w:pos="3600"/>
        </w:tabs>
        <w:ind w:left="3600" w:hanging="360"/>
      </w:pPr>
      <w:rPr>
        <w:rFonts w:ascii="Times New Roman" w:hAnsi="Times New Roman" w:hint="default"/>
      </w:rPr>
    </w:lvl>
    <w:lvl w:ilvl="5" w:tplc="7F6A7362" w:tentative="1">
      <w:start w:val="1"/>
      <w:numFmt w:val="bullet"/>
      <w:lvlText w:val="•"/>
      <w:lvlJc w:val="left"/>
      <w:pPr>
        <w:tabs>
          <w:tab w:val="num" w:pos="4320"/>
        </w:tabs>
        <w:ind w:left="4320" w:hanging="360"/>
      </w:pPr>
      <w:rPr>
        <w:rFonts w:ascii="Times New Roman" w:hAnsi="Times New Roman" w:hint="default"/>
      </w:rPr>
    </w:lvl>
    <w:lvl w:ilvl="6" w:tplc="F9EA4200" w:tentative="1">
      <w:start w:val="1"/>
      <w:numFmt w:val="bullet"/>
      <w:lvlText w:val="•"/>
      <w:lvlJc w:val="left"/>
      <w:pPr>
        <w:tabs>
          <w:tab w:val="num" w:pos="5040"/>
        </w:tabs>
        <w:ind w:left="5040" w:hanging="360"/>
      </w:pPr>
      <w:rPr>
        <w:rFonts w:ascii="Times New Roman" w:hAnsi="Times New Roman" w:hint="default"/>
      </w:rPr>
    </w:lvl>
    <w:lvl w:ilvl="7" w:tplc="7A1054D4" w:tentative="1">
      <w:start w:val="1"/>
      <w:numFmt w:val="bullet"/>
      <w:lvlText w:val="•"/>
      <w:lvlJc w:val="left"/>
      <w:pPr>
        <w:tabs>
          <w:tab w:val="num" w:pos="5760"/>
        </w:tabs>
        <w:ind w:left="5760" w:hanging="360"/>
      </w:pPr>
      <w:rPr>
        <w:rFonts w:ascii="Times New Roman" w:hAnsi="Times New Roman" w:hint="default"/>
      </w:rPr>
    </w:lvl>
    <w:lvl w:ilvl="8" w:tplc="E2D81E6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2F008D2"/>
    <w:multiLevelType w:val="hybridMultilevel"/>
    <w:tmpl w:val="104C9432"/>
    <w:lvl w:ilvl="0" w:tplc="BAE21B52">
      <w:start w:val="1"/>
      <w:numFmt w:val="bullet"/>
      <w:lvlText w:val="•"/>
      <w:lvlJc w:val="left"/>
      <w:pPr>
        <w:tabs>
          <w:tab w:val="num" w:pos="720"/>
        </w:tabs>
        <w:ind w:left="720" w:hanging="360"/>
      </w:pPr>
      <w:rPr>
        <w:rFonts w:ascii="Times New Roman" w:hAnsi="Times New Roman" w:hint="default"/>
      </w:rPr>
    </w:lvl>
    <w:lvl w:ilvl="1" w:tplc="952C2978" w:tentative="1">
      <w:start w:val="1"/>
      <w:numFmt w:val="bullet"/>
      <w:lvlText w:val="•"/>
      <w:lvlJc w:val="left"/>
      <w:pPr>
        <w:tabs>
          <w:tab w:val="num" w:pos="1440"/>
        </w:tabs>
        <w:ind w:left="1440" w:hanging="360"/>
      </w:pPr>
      <w:rPr>
        <w:rFonts w:ascii="Times New Roman" w:hAnsi="Times New Roman" w:hint="default"/>
      </w:rPr>
    </w:lvl>
    <w:lvl w:ilvl="2" w:tplc="3CB8A99E" w:tentative="1">
      <w:start w:val="1"/>
      <w:numFmt w:val="bullet"/>
      <w:lvlText w:val="•"/>
      <w:lvlJc w:val="left"/>
      <w:pPr>
        <w:tabs>
          <w:tab w:val="num" w:pos="2160"/>
        </w:tabs>
        <w:ind w:left="2160" w:hanging="360"/>
      </w:pPr>
      <w:rPr>
        <w:rFonts w:ascii="Times New Roman" w:hAnsi="Times New Roman" w:hint="default"/>
      </w:rPr>
    </w:lvl>
    <w:lvl w:ilvl="3" w:tplc="8064FEE6" w:tentative="1">
      <w:start w:val="1"/>
      <w:numFmt w:val="bullet"/>
      <w:lvlText w:val="•"/>
      <w:lvlJc w:val="left"/>
      <w:pPr>
        <w:tabs>
          <w:tab w:val="num" w:pos="2880"/>
        </w:tabs>
        <w:ind w:left="2880" w:hanging="360"/>
      </w:pPr>
      <w:rPr>
        <w:rFonts w:ascii="Times New Roman" w:hAnsi="Times New Roman" w:hint="default"/>
      </w:rPr>
    </w:lvl>
    <w:lvl w:ilvl="4" w:tplc="83468160" w:tentative="1">
      <w:start w:val="1"/>
      <w:numFmt w:val="bullet"/>
      <w:lvlText w:val="•"/>
      <w:lvlJc w:val="left"/>
      <w:pPr>
        <w:tabs>
          <w:tab w:val="num" w:pos="3600"/>
        </w:tabs>
        <w:ind w:left="3600" w:hanging="360"/>
      </w:pPr>
      <w:rPr>
        <w:rFonts w:ascii="Times New Roman" w:hAnsi="Times New Roman" w:hint="default"/>
      </w:rPr>
    </w:lvl>
    <w:lvl w:ilvl="5" w:tplc="BB961740" w:tentative="1">
      <w:start w:val="1"/>
      <w:numFmt w:val="bullet"/>
      <w:lvlText w:val="•"/>
      <w:lvlJc w:val="left"/>
      <w:pPr>
        <w:tabs>
          <w:tab w:val="num" w:pos="4320"/>
        </w:tabs>
        <w:ind w:left="4320" w:hanging="360"/>
      </w:pPr>
      <w:rPr>
        <w:rFonts w:ascii="Times New Roman" w:hAnsi="Times New Roman" w:hint="default"/>
      </w:rPr>
    </w:lvl>
    <w:lvl w:ilvl="6" w:tplc="6F860A86" w:tentative="1">
      <w:start w:val="1"/>
      <w:numFmt w:val="bullet"/>
      <w:lvlText w:val="•"/>
      <w:lvlJc w:val="left"/>
      <w:pPr>
        <w:tabs>
          <w:tab w:val="num" w:pos="5040"/>
        </w:tabs>
        <w:ind w:left="5040" w:hanging="360"/>
      </w:pPr>
      <w:rPr>
        <w:rFonts w:ascii="Times New Roman" w:hAnsi="Times New Roman" w:hint="default"/>
      </w:rPr>
    </w:lvl>
    <w:lvl w:ilvl="7" w:tplc="2458B262" w:tentative="1">
      <w:start w:val="1"/>
      <w:numFmt w:val="bullet"/>
      <w:lvlText w:val="•"/>
      <w:lvlJc w:val="left"/>
      <w:pPr>
        <w:tabs>
          <w:tab w:val="num" w:pos="5760"/>
        </w:tabs>
        <w:ind w:left="5760" w:hanging="360"/>
      </w:pPr>
      <w:rPr>
        <w:rFonts w:ascii="Times New Roman" w:hAnsi="Times New Roman" w:hint="default"/>
      </w:rPr>
    </w:lvl>
    <w:lvl w:ilvl="8" w:tplc="EB2A6CD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6245E45"/>
    <w:multiLevelType w:val="multilevel"/>
    <w:tmpl w:val="83003B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2C62C3"/>
    <w:multiLevelType w:val="hybridMultilevel"/>
    <w:tmpl w:val="665C3830"/>
    <w:lvl w:ilvl="0" w:tplc="FFFFFFF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0B47FD"/>
    <w:multiLevelType w:val="hybridMultilevel"/>
    <w:tmpl w:val="1638D392"/>
    <w:lvl w:ilvl="0" w:tplc="15581F84">
      <w:start w:val="1"/>
      <w:numFmt w:val="bullet"/>
      <w:lvlText w:val="•"/>
      <w:lvlJc w:val="left"/>
      <w:pPr>
        <w:tabs>
          <w:tab w:val="num" w:pos="720"/>
        </w:tabs>
        <w:ind w:left="720" w:hanging="360"/>
      </w:pPr>
      <w:rPr>
        <w:rFonts w:ascii="Times New Roman" w:hAnsi="Times New Roman" w:hint="default"/>
      </w:rPr>
    </w:lvl>
    <w:lvl w:ilvl="1" w:tplc="4AE46974" w:tentative="1">
      <w:start w:val="1"/>
      <w:numFmt w:val="bullet"/>
      <w:lvlText w:val="•"/>
      <w:lvlJc w:val="left"/>
      <w:pPr>
        <w:tabs>
          <w:tab w:val="num" w:pos="1440"/>
        </w:tabs>
        <w:ind w:left="1440" w:hanging="360"/>
      </w:pPr>
      <w:rPr>
        <w:rFonts w:ascii="Times New Roman" w:hAnsi="Times New Roman" w:hint="default"/>
      </w:rPr>
    </w:lvl>
    <w:lvl w:ilvl="2" w:tplc="111A62E4" w:tentative="1">
      <w:start w:val="1"/>
      <w:numFmt w:val="bullet"/>
      <w:lvlText w:val="•"/>
      <w:lvlJc w:val="left"/>
      <w:pPr>
        <w:tabs>
          <w:tab w:val="num" w:pos="2160"/>
        </w:tabs>
        <w:ind w:left="2160" w:hanging="360"/>
      </w:pPr>
      <w:rPr>
        <w:rFonts w:ascii="Times New Roman" w:hAnsi="Times New Roman" w:hint="default"/>
      </w:rPr>
    </w:lvl>
    <w:lvl w:ilvl="3" w:tplc="5F8A90EA" w:tentative="1">
      <w:start w:val="1"/>
      <w:numFmt w:val="bullet"/>
      <w:lvlText w:val="•"/>
      <w:lvlJc w:val="left"/>
      <w:pPr>
        <w:tabs>
          <w:tab w:val="num" w:pos="2880"/>
        </w:tabs>
        <w:ind w:left="2880" w:hanging="360"/>
      </w:pPr>
      <w:rPr>
        <w:rFonts w:ascii="Times New Roman" w:hAnsi="Times New Roman" w:hint="default"/>
      </w:rPr>
    </w:lvl>
    <w:lvl w:ilvl="4" w:tplc="F1D2A5CE" w:tentative="1">
      <w:start w:val="1"/>
      <w:numFmt w:val="bullet"/>
      <w:lvlText w:val="•"/>
      <w:lvlJc w:val="left"/>
      <w:pPr>
        <w:tabs>
          <w:tab w:val="num" w:pos="3600"/>
        </w:tabs>
        <w:ind w:left="3600" w:hanging="360"/>
      </w:pPr>
      <w:rPr>
        <w:rFonts w:ascii="Times New Roman" w:hAnsi="Times New Roman" w:hint="default"/>
      </w:rPr>
    </w:lvl>
    <w:lvl w:ilvl="5" w:tplc="6A9C7DBE" w:tentative="1">
      <w:start w:val="1"/>
      <w:numFmt w:val="bullet"/>
      <w:lvlText w:val="•"/>
      <w:lvlJc w:val="left"/>
      <w:pPr>
        <w:tabs>
          <w:tab w:val="num" w:pos="4320"/>
        </w:tabs>
        <w:ind w:left="4320" w:hanging="360"/>
      </w:pPr>
      <w:rPr>
        <w:rFonts w:ascii="Times New Roman" w:hAnsi="Times New Roman" w:hint="default"/>
      </w:rPr>
    </w:lvl>
    <w:lvl w:ilvl="6" w:tplc="84BCB8AC" w:tentative="1">
      <w:start w:val="1"/>
      <w:numFmt w:val="bullet"/>
      <w:lvlText w:val="•"/>
      <w:lvlJc w:val="left"/>
      <w:pPr>
        <w:tabs>
          <w:tab w:val="num" w:pos="5040"/>
        </w:tabs>
        <w:ind w:left="5040" w:hanging="360"/>
      </w:pPr>
      <w:rPr>
        <w:rFonts w:ascii="Times New Roman" w:hAnsi="Times New Roman" w:hint="default"/>
      </w:rPr>
    </w:lvl>
    <w:lvl w:ilvl="7" w:tplc="507E8082" w:tentative="1">
      <w:start w:val="1"/>
      <w:numFmt w:val="bullet"/>
      <w:lvlText w:val="•"/>
      <w:lvlJc w:val="left"/>
      <w:pPr>
        <w:tabs>
          <w:tab w:val="num" w:pos="5760"/>
        </w:tabs>
        <w:ind w:left="5760" w:hanging="360"/>
      </w:pPr>
      <w:rPr>
        <w:rFonts w:ascii="Times New Roman" w:hAnsi="Times New Roman" w:hint="default"/>
      </w:rPr>
    </w:lvl>
    <w:lvl w:ilvl="8" w:tplc="846EDBE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0BC58FC"/>
    <w:multiLevelType w:val="hybridMultilevel"/>
    <w:tmpl w:val="E3B08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D61E4A"/>
    <w:multiLevelType w:val="hybridMultilevel"/>
    <w:tmpl w:val="5638FEEC"/>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CA291A"/>
    <w:multiLevelType w:val="hybridMultilevel"/>
    <w:tmpl w:val="F176BB7A"/>
    <w:lvl w:ilvl="0" w:tplc="A9826C5C">
      <w:start w:val="1"/>
      <w:numFmt w:val="bullet"/>
      <w:lvlText w:val="•"/>
      <w:lvlJc w:val="left"/>
      <w:pPr>
        <w:tabs>
          <w:tab w:val="num" w:pos="720"/>
        </w:tabs>
        <w:ind w:left="720" w:hanging="360"/>
      </w:pPr>
      <w:rPr>
        <w:rFonts w:ascii="Times New Roman" w:hAnsi="Times New Roman" w:hint="default"/>
      </w:rPr>
    </w:lvl>
    <w:lvl w:ilvl="1" w:tplc="9F0E8C0A" w:tentative="1">
      <w:start w:val="1"/>
      <w:numFmt w:val="bullet"/>
      <w:lvlText w:val="•"/>
      <w:lvlJc w:val="left"/>
      <w:pPr>
        <w:tabs>
          <w:tab w:val="num" w:pos="1440"/>
        </w:tabs>
        <w:ind w:left="1440" w:hanging="360"/>
      </w:pPr>
      <w:rPr>
        <w:rFonts w:ascii="Times New Roman" w:hAnsi="Times New Roman" w:hint="default"/>
      </w:rPr>
    </w:lvl>
    <w:lvl w:ilvl="2" w:tplc="C6C40568" w:tentative="1">
      <w:start w:val="1"/>
      <w:numFmt w:val="bullet"/>
      <w:lvlText w:val="•"/>
      <w:lvlJc w:val="left"/>
      <w:pPr>
        <w:tabs>
          <w:tab w:val="num" w:pos="2160"/>
        </w:tabs>
        <w:ind w:left="2160" w:hanging="360"/>
      </w:pPr>
      <w:rPr>
        <w:rFonts w:ascii="Times New Roman" w:hAnsi="Times New Roman" w:hint="default"/>
      </w:rPr>
    </w:lvl>
    <w:lvl w:ilvl="3" w:tplc="BA06147C" w:tentative="1">
      <w:start w:val="1"/>
      <w:numFmt w:val="bullet"/>
      <w:lvlText w:val="•"/>
      <w:lvlJc w:val="left"/>
      <w:pPr>
        <w:tabs>
          <w:tab w:val="num" w:pos="2880"/>
        </w:tabs>
        <w:ind w:left="2880" w:hanging="360"/>
      </w:pPr>
      <w:rPr>
        <w:rFonts w:ascii="Times New Roman" w:hAnsi="Times New Roman" w:hint="default"/>
      </w:rPr>
    </w:lvl>
    <w:lvl w:ilvl="4" w:tplc="50729FA4" w:tentative="1">
      <w:start w:val="1"/>
      <w:numFmt w:val="bullet"/>
      <w:lvlText w:val="•"/>
      <w:lvlJc w:val="left"/>
      <w:pPr>
        <w:tabs>
          <w:tab w:val="num" w:pos="3600"/>
        </w:tabs>
        <w:ind w:left="3600" w:hanging="360"/>
      </w:pPr>
      <w:rPr>
        <w:rFonts w:ascii="Times New Roman" w:hAnsi="Times New Roman" w:hint="default"/>
      </w:rPr>
    </w:lvl>
    <w:lvl w:ilvl="5" w:tplc="E006CD80" w:tentative="1">
      <w:start w:val="1"/>
      <w:numFmt w:val="bullet"/>
      <w:lvlText w:val="•"/>
      <w:lvlJc w:val="left"/>
      <w:pPr>
        <w:tabs>
          <w:tab w:val="num" w:pos="4320"/>
        </w:tabs>
        <w:ind w:left="4320" w:hanging="360"/>
      </w:pPr>
      <w:rPr>
        <w:rFonts w:ascii="Times New Roman" w:hAnsi="Times New Roman" w:hint="default"/>
      </w:rPr>
    </w:lvl>
    <w:lvl w:ilvl="6" w:tplc="501EDF0E" w:tentative="1">
      <w:start w:val="1"/>
      <w:numFmt w:val="bullet"/>
      <w:lvlText w:val="•"/>
      <w:lvlJc w:val="left"/>
      <w:pPr>
        <w:tabs>
          <w:tab w:val="num" w:pos="5040"/>
        </w:tabs>
        <w:ind w:left="5040" w:hanging="360"/>
      </w:pPr>
      <w:rPr>
        <w:rFonts w:ascii="Times New Roman" w:hAnsi="Times New Roman" w:hint="default"/>
      </w:rPr>
    </w:lvl>
    <w:lvl w:ilvl="7" w:tplc="CFCA1F1A" w:tentative="1">
      <w:start w:val="1"/>
      <w:numFmt w:val="bullet"/>
      <w:lvlText w:val="•"/>
      <w:lvlJc w:val="left"/>
      <w:pPr>
        <w:tabs>
          <w:tab w:val="num" w:pos="5760"/>
        </w:tabs>
        <w:ind w:left="5760" w:hanging="360"/>
      </w:pPr>
      <w:rPr>
        <w:rFonts w:ascii="Times New Roman" w:hAnsi="Times New Roman" w:hint="default"/>
      </w:rPr>
    </w:lvl>
    <w:lvl w:ilvl="8" w:tplc="71F6434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C610AC5"/>
    <w:multiLevelType w:val="hybridMultilevel"/>
    <w:tmpl w:val="9EF46E16"/>
    <w:lvl w:ilvl="0" w:tplc="1F488F8C">
      <w:start w:val="1"/>
      <w:numFmt w:val="bullet"/>
      <w:pStyle w:val="vTablebullet2"/>
      <w:lvlText w:val="–"/>
      <w:lvlJc w:val="left"/>
      <w:pPr>
        <w:tabs>
          <w:tab w:val="num" w:pos="680"/>
        </w:tabs>
        <w:ind w:left="680" w:hanging="340"/>
      </w:pPr>
      <w:rPr>
        <w:rFonts w:ascii="Arial Nova Light" w:hAnsi="Arial Nova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61116A"/>
    <w:multiLevelType w:val="multilevel"/>
    <w:tmpl w:val="A2F4E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1C01CC"/>
    <w:multiLevelType w:val="hybridMultilevel"/>
    <w:tmpl w:val="3E34C2E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4DBD1EF2"/>
    <w:multiLevelType w:val="multilevel"/>
    <w:tmpl w:val="A580A7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8F7382"/>
    <w:multiLevelType w:val="multilevel"/>
    <w:tmpl w:val="AE743BD4"/>
    <w:lvl w:ilvl="0">
      <w:start w:val="1"/>
      <w:numFmt w:val="decimal"/>
      <w:pStyle w:val="vHeading1numbered"/>
      <w:lvlText w:val="%1"/>
      <w:lvlJc w:val="left"/>
      <w:pPr>
        <w:tabs>
          <w:tab w:val="num" w:pos="1021"/>
        </w:tabs>
        <w:ind w:left="1021" w:hanging="1021"/>
      </w:pPr>
      <w:rPr>
        <w:rFonts w:hint="default"/>
      </w:rPr>
    </w:lvl>
    <w:lvl w:ilvl="1">
      <w:start w:val="1"/>
      <w:numFmt w:val="decimal"/>
      <w:pStyle w:val="vHeading2numbered"/>
      <w:lvlText w:val="%1.%2"/>
      <w:lvlJc w:val="left"/>
      <w:pPr>
        <w:tabs>
          <w:tab w:val="num" w:pos="1021"/>
        </w:tabs>
        <w:ind w:left="1021" w:hanging="1021"/>
      </w:pPr>
      <w:rPr>
        <w:rFonts w:hint="default"/>
      </w:rPr>
    </w:lvl>
    <w:lvl w:ilvl="2">
      <w:start w:val="1"/>
      <w:numFmt w:val="decimal"/>
      <w:pStyle w:val="vHeading3numbered"/>
      <w:lvlText w:val="%1.%2.%3"/>
      <w:lvlJc w:val="left"/>
      <w:pPr>
        <w:tabs>
          <w:tab w:val="num" w:pos="1021"/>
        </w:tabs>
        <w:ind w:left="1021" w:hanging="1021"/>
      </w:pPr>
      <w:rPr>
        <w:rFonts w:hint="default"/>
      </w:rPr>
    </w:lvl>
    <w:lvl w:ilvl="3">
      <w:start w:val="1"/>
      <w:numFmt w:val="upperLetter"/>
      <w:lvlRestart w:val="1"/>
      <w:pStyle w:val="vHeading1appendix"/>
      <w:suff w:val="space"/>
      <w:lvlText w:val="Appendix %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0853330"/>
    <w:multiLevelType w:val="multilevel"/>
    <w:tmpl w:val="E4042E1C"/>
    <w:lvl w:ilvl="0">
      <w:start w:val="1"/>
      <w:numFmt w:val="decimal"/>
      <w:pStyle w:val="vBodynumberedlist1"/>
      <w:lvlText w:val="%1."/>
      <w:lvlJc w:val="left"/>
      <w:pPr>
        <w:tabs>
          <w:tab w:val="num" w:pos="454"/>
        </w:tabs>
        <w:ind w:left="454" w:hanging="454"/>
      </w:pPr>
      <w:rPr>
        <w:rFonts w:hint="default"/>
      </w:rPr>
    </w:lvl>
    <w:lvl w:ilvl="1">
      <w:start w:val="1"/>
      <w:numFmt w:val="lowerLetter"/>
      <w:pStyle w:val="vBodynumberedlist2"/>
      <w:lvlText w:val="(%2)"/>
      <w:lvlJc w:val="left"/>
      <w:pPr>
        <w:tabs>
          <w:tab w:val="num" w:pos="907"/>
        </w:tabs>
        <w:ind w:left="454" w:firstLine="0"/>
      </w:pPr>
      <w:rPr>
        <w:rFonts w:hint="default"/>
      </w:rPr>
    </w:lvl>
    <w:lvl w:ilvl="2">
      <w:start w:val="1"/>
      <w:numFmt w:val="lowerRoman"/>
      <w:pStyle w:val="vBodynumberedlist3"/>
      <w:lvlText w:val="%3."/>
      <w:lvlJc w:val="left"/>
      <w:pPr>
        <w:tabs>
          <w:tab w:val="num" w:pos="1361"/>
        </w:tabs>
        <w:ind w:left="1361" w:hanging="45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0F290F"/>
    <w:multiLevelType w:val="hybridMultilevel"/>
    <w:tmpl w:val="A9747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18196E"/>
    <w:multiLevelType w:val="multilevel"/>
    <w:tmpl w:val="A2F4E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2C55C5"/>
    <w:multiLevelType w:val="hybridMultilevel"/>
    <w:tmpl w:val="72D6E77A"/>
    <w:lvl w:ilvl="0" w:tplc="0C09000F">
      <w:start w:val="1"/>
      <w:numFmt w:val="decimal"/>
      <w:lvlText w:val="%1."/>
      <w:lvlJc w:val="left"/>
      <w:pPr>
        <w:ind w:left="720" w:hanging="360"/>
      </w:pPr>
      <w:rPr>
        <w:rFonts w:hint="default"/>
      </w:rPr>
    </w:lvl>
    <w:lvl w:ilvl="1" w:tplc="C9F2EF72">
      <w:start w:val="1"/>
      <w:numFmt w:val="bullet"/>
      <w:lvlText w:val=""/>
      <w:lvlJc w:val="left"/>
      <w:pPr>
        <w:ind w:left="1440" w:hanging="360"/>
      </w:pPr>
      <w:rPr>
        <w:rFonts w:ascii="Symbol" w:hAnsi="Symbol" w:hint="default"/>
        <w:color w:val="000000" w:themeColor="text1"/>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C6725AB"/>
    <w:multiLevelType w:val="hybridMultilevel"/>
    <w:tmpl w:val="5C8A96DE"/>
    <w:lvl w:ilvl="0" w:tplc="515C947A">
      <w:start w:val="1"/>
      <w:numFmt w:val="bullet"/>
      <w:pStyle w:val="vTablebullet1"/>
      <w:lvlText w:val=""/>
      <w:lvlJc w:val="left"/>
      <w:pPr>
        <w:tabs>
          <w:tab w:val="num" w:pos="340"/>
        </w:tabs>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DC7FDA"/>
    <w:multiLevelType w:val="hybridMultilevel"/>
    <w:tmpl w:val="FAA07D36"/>
    <w:lvl w:ilvl="0" w:tplc="22D246C4">
      <w:start w:val="1"/>
      <w:numFmt w:val="bullet"/>
      <w:pStyle w:val="vBodybullet1"/>
      <w:lvlText w:val=""/>
      <w:lvlJc w:val="left"/>
      <w:pPr>
        <w:tabs>
          <w:tab w:val="num" w:pos="454"/>
        </w:tabs>
        <w:ind w:left="454" w:hanging="454"/>
      </w:pPr>
      <w:rPr>
        <w:rFonts w:ascii="Symbol" w:hAnsi="Symbol" w:hint="default"/>
        <w:color w:val="auto"/>
      </w:rPr>
    </w:lvl>
    <w:lvl w:ilvl="1" w:tplc="8026C3FC">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4331A4"/>
    <w:multiLevelType w:val="hybridMultilevel"/>
    <w:tmpl w:val="6096CF98"/>
    <w:lvl w:ilvl="0" w:tplc="8C82E2B0">
      <w:start w:val="1"/>
      <w:numFmt w:val="bullet"/>
      <w:lvlText w:val="•"/>
      <w:lvlJc w:val="left"/>
      <w:pPr>
        <w:tabs>
          <w:tab w:val="num" w:pos="720"/>
        </w:tabs>
        <w:ind w:left="720" w:hanging="360"/>
      </w:pPr>
      <w:rPr>
        <w:rFonts w:ascii="Times New Roman" w:hAnsi="Times New Roman" w:hint="default"/>
      </w:rPr>
    </w:lvl>
    <w:lvl w:ilvl="1" w:tplc="28B4D7FC" w:tentative="1">
      <w:start w:val="1"/>
      <w:numFmt w:val="bullet"/>
      <w:lvlText w:val="•"/>
      <w:lvlJc w:val="left"/>
      <w:pPr>
        <w:tabs>
          <w:tab w:val="num" w:pos="1440"/>
        </w:tabs>
        <w:ind w:left="1440" w:hanging="360"/>
      </w:pPr>
      <w:rPr>
        <w:rFonts w:ascii="Times New Roman" w:hAnsi="Times New Roman" w:hint="default"/>
      </w:rPr>
    </w:lvl>
    <w:lvl w:ilvl="2" w:tplc="754076A4" w:tentative="1">
      <w:start w:val="1"/>
      <w:numFmt w:val="bullet"/>
      <w:lvlText w:val="•"/>
      <w:lvlJc w:val="left"/>
      <w:pPr>
        <w:tabs>
          <w:tab w:val="num" w:pos="2160"/>
        </w:tabs>
        <w:ind w:left="2160" w:hanging="360"/>
      </w:pPr>
      <w:rPr>
        <w:rFonts w:ascii="Times New Roman" w:hAnsi="Times New Roman" w:hint="default"/>
      </w:rPr>
    </w:lvl>
    <w:lvl w:ilvl="3" w:tplc="ECB8D978" w:tentative="1">
      <w:start w:val="1"/>
      <w:numFmt w:val="bullet"/>
      <w:lvlText w:val="•"/>
      <w:lvlJc w:val="left"/>
      <w:pPr>
        <w:tabs>
          <w:tab w:val="num" w:pos="2880"/>
        </w:tabs>
        <w:ind w:left="2880" w:hanging="360"/>
      </w:pPr>
      <w:rPr>
        <w:rFonts w:ascii="Times New Roman" w:hAnsi="Times New Roman" w:hint="default"/>
      </w:rPr>
    </w:lvl>
    <w:lvl w:ilvl="4" w:tplc="8A52E3C4" w:tentative="1">
      <w:start w:val="1"/>
      <w:numFmt w:val="bullet"/>
      <w:lvlText w:val="•"/>
      <w:lvlJc w:val="left"/>
      <w:pPr>
        <w:tabs>
          <w:tab w:val="num" w:pos="3600"/>
        </w:tabs>
        <w:ind w:left="3600" w:hanging="360"/>
      </w:pPr>
      <w:rPr>
        <w:rFonts w:ascii="Times New Roman" w:hAnsi="Times New Roman" w:hint="default"/>
      </w:rPr>
    </w:lvl>
    <w:lvl w:ilvl="5" w:tplc="97528C38" w:tentative="1">
      <w:start w:val="1"/>
      <w:numFmt w:val="bullet"/>
      <w:lvlText w:val="•"/>
      <w:lvlJc w:val="left"/>
      <w:pPr>
        <w:tabs>
          <w:tab w:val="num" w:pos="4320"/>
        </w:tabs>
        <w:ind w:left="4320" w:hanging="360"/>
      </w:pPr>
      <w:rPr>
        <w:rFonts w:ascii="Times New Roman" w:hAnsi="Times New Roman" w:hint="default"/>
      </w:rPr>
    </w:lvl>
    <w:lvl w:ilvl="6" w:tplc="EADA5AF4" w:tentative="1">
      <w:start w:val="1"/>
      <w:numFmt w:val="bullet"/>
      <w:lvlText w:val="•"/>
      <w:lvlJc w:val="left"/>
      <w:pPr>
        <w:tabs>
          <w:tab w:val="num" w:pos="5040"/>
        </w:tabs>
        <w:ind w:left="5040" w:hanging="360"/>
      </w:pPr>
      <w:rPr>
        <w:rFonts w:ascii="Times New Roman" w:hAnsi="Times New Roman" w:hint="default"/>
      </w:rPr>
    </w:lvl>
    <w:lvl w:ilvl="7" w:tplc="AFA85898" w:tentative="1">
      <w:start w:val="1"/>
      <w:numFmt w:val="bullet"/>
      <w:lvlText w:val="•"/>
      <w:lvlJc w:val="left"/>
      <w:pPr>
        <w:tabs>
          <w:tab w:val="num" w:pos="5760"/>
        </w:tabs>
        <w:ind w:left="5760" w:hanging="360"/>
      </w:pPr>
      <w:rPr>
        <w:rFonts w:ascii="Times New Roman" w:hAnsi="Times New Roman" w:hint="default"/>
      </w:rPr>
    </w:lvl>
    <w:lvl w:ilvl="8" w:tplc="4BC4ED2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D024798"/>
    <w:multiLevelType w:val="multilevel"/>
    <w:tmpl w:val="118C989E"/>
    <w:lvl w:ilvl="0">
      <w:start w:val="1"/>
      <w:numFmt w:val="decimal"/>
      <w:pStyle w:val="vTablenumberedlist"/>
      <w:lvlText w:val="%1."/>
      <w:lvlJc w:val="left"/>
      <w:pPr>
        <w:tabs>
          <w:tab w:val="num" w:pos="340"/>
        </w:tabs>
        <w:ind w:left="340" w:hanging="340"/>
      </w:pPr>
      <w:rPr>
        <w:rFonts w:hint="default"/>
      </w:rPr>
    </w:lvl>
    <w:lvl w:ilvl="1">
      <w:start w:val="1"/>
      <w:numFmt w:val="lowerLetter"/>
      <w:pStyle w:val="vTablenumberedlist2"/>
      <w:lvlText w:val="(%2)"/>
      <w:lvlJc w:val="left"/>
      <w:pPr>
        <w:tabs>
          <w:tab w:val="num" w:pos="680"/>
        </w:tabs>
        <w:ind w:left="68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9F57E1D"/>
    <w:multiLevelType w:val="hybridMultilevel"/>
    <w:tmpl w:val="C862DDA8"/>
    <w:lvl w:ilvl="0" w:tplc="031A37F2">
      <w:start w:val="1"/>
      <w:numFmt w:val="bullet"/>
      <w:lvlText w:val="•"/>
      <w:lvlJc w:val="left"/>
      <w:pPr>
        <w:tabs>
          <w:tab w:val="num" w:pos="720"/>
        </w:tabs>
        <w:ind w:left="720" w:hanging="360"/>
      </w:pPr>
      <w:rPr>
        <w:rFonts w:ascii="Times New Roman" w:hAnsi="Times New Roman" w:hint="default"/>
      </w:rPr>
    </w:lvl>
    <w:lvl w:ilvl="1" w:tplc="A202A4C8" w:tentative="1">
      <w:start w:val="1"/>
      <w:numFmt w:val="bullet"/>
      <w:lvlText w:val="•"/>
      <w:lvlJc w:val="left"/>
      <w:pPr>
        <w:tabs>
          <w:tab w:val="num" w:pos="1440"/>
        </w:tabs>
        <w:ind w:left="1440" w:hanging="360"/>
      </w:pPr>
      <w:rPr>
        <w:rFonts w:ascii="Times New Roman" w:hAnsi="Times New Roman" w:hint="default"/>
      </w:rPr>
    </w:lvl>
    <w:lvl w:ilvl="2" w:tplc="F52AD8A2" w:tentative="1">
      <w:start w:val="1"/>
      <w:numFmt w:val="bullet"/>
      <w:lvlText w:val="•"/>
      <w:lvlJc w:val="left"/>
      <w:pPr>
        <w:tabs>
          <w:tab w:val="num" w:pos="2160"/>
        </w:tabs>
        <w:ind w:left="2160" w:hanging="360"/>
      </w:pPr>
      <w:rPr>
        <w:rFonts w:ascii="Times New Roman" w:hAnsi="Times New Roman" w:hint="default"/>
      </w:rPr>
    </w:lvl>
    <w:lvl w:ilvl="3" w:tplc="624A32B8" w:tentative="1">
      <w:start w:val="1"/>
      <w:numFmt w:val="bullet"/>
      <w:lvlText w:val="•"/>
      <w:lvlJc w:val="left"/>
      <w:pPr>
        <w:tabs>
          <w:tab w:val="num" w:pos="2880"/>
        </w:tabs>
        <w:ind w:left="2880" w:hanging="360"/>
      </w:pPr>
      <w:rPr>
        <w:rFonts w:ascii="Times New Roman" w:hAnsi="Times New Roman" w:hint="default"/>
      </w:rPr>
    </w:lvl>
    <w:lvl w:ilvl="4" w:tplc="47B68CD4" w:tentative="1">
      <w:start w:val="1"/>
      <w:numFmt w:val="bullet"/>
      <w:lvlText w:val="•"/>
      <w:lvlJc w:val="left"/>
      <w:pPr>
        <w:tabs>
          <w:tab w:val="num" w:pos="3600"/>
        </w:tabs>
        <w:ind w:left="3600" w:hanging="360"/>
      </w:pPr>
      <w:rPr>
        <w:rFonts w:ascii="Times New Roman" w:hAnsi="Times New Roman" w:hint="default"/>
      </w:rPr>
    </w:lvl>
    <w:lvl w:ilvl="5" w:tplc="06E4C250" w:tentative="1">
      <w:start w:val="1"/>
      <w:numFmt w:val="bullet"/>
      <w:lvlText w:val="•"/>
      <w:lvlJc w:val="left"/>
      <w:pPr>
        <w:tabs>
          <w:tab w:val="num" w:pos="4320"/>
        </w:tabs>
        <w:ind w:left="4320" w:hanging="360"/>
      </w:pPr>
      <w:rPr>
        <w:rFonts w:ascii="Times New Roman" w:hAnsi="Times New Roman" w:hint="default"/>
      </w:rPr>
    </w:lvl>
    <w:lvl w:ilvl="6" w:tplc="164E27AC" w:tentative="1">
      <w:start w:val="1"/>
      <w:numFmt w:val="bullet"/>
      <w:lvlText w:val="•"/>
      <w:lvlJc w:val="left"/>
      <w:pPr>
        <w:tabs>
          <w:tab w:val="num" w:pos="5040"/>
        </w:tabs>
        <w:ind w:left="5040" w:hanging="360"/>
      </w:pPr>
      <w:rPr>
        <w:rFonts w:ascii="Times New Roman" w:hAnsi="Times New Roman" w:hint="default"/>
      </w:rPr>
    </w:lvl>
    <w:lvl w:ilvl="7" w:tplc="6374BD4C" w:tentative="1">
      <w:start w:val="1"/>
      <w:numFmt w:val="bullet"/>
      <w:lvlText w:val="•"/>
      <w:lvlJc w:val="left"/>
      <w:pPr>
        <w:tabs>
          <w:tab w:val="num" w:pos="5760"/>
        </w:tabs>
        <w:ind w:left="5760" w:hanging="360"/>
      </w:pPr>
      <w:rPr>
        <w:rFonts w:ascii="Times New Roman" w:hAnsi="Times New Roman" w:hint="default"/>
      </w:rPr>
    </w:lvl>
    <w:lvl w:ilvl="8" w:tplc="9AE8306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AAE301E"/>
    <w:multiLevelType w:val="hybridMultilevel"/>
    <w:tmpl w:val="21F4D310"/>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F30D7A"/>
    <w:multiLevelType w:val="hybridMultilevel"/>
    <w:tmpl w:val="76FE810C"/>
    <w:lvl w:ilvl="0" w:tplc="42FE7952">
      <w:start w:val="1"/>
      <w:numFmt w:val="bullet"/>
      <w:lvlText w:val="•"/>
      <w:lvlJc w:val="left"/>
      <w:pPr>
        <w:tabs>
          <w:tab w:val="num" w:pos="720"/>
        </w:tabs>
        <w:ind w:left="720" w:hanging="360"/>
      </w:pPr>
      <w:rPr>
        <w:rFonts w:ascii="Times New Roman" w:hAnsi="Times New Roman" w:hint="default"/>
      </w:rPr>
    </w:lvl>
    <w:lvl w:ilvl="1" w:tplc="E0664214" w:tentative="1">
      <w:start w:val="1"/>
      <w:numFmt w:val="bullet"/>
      <w:lvlText w:val="•"/>
      <w:lvlJc w:val="left"/>
      <w:pPr>
        <w:tabs>
          <w:tab w:val="num" w:pos="1440"/>
        </w:tabs>
        <w:ind w:left="1440" w:hanging="360"/>
      </w:pPr>
      <w:rPr>
        <w:rFonts w:ascii="Times New Roman" w:hAnsi="Times New Roman" w:hint="default"/>
      </w:rPr>
    </w:lvl>
    <w:lvl w:ilvl="2" w:tplc="797874D8" w:tentative="1">
      <w:start w:val="1"/>
      <w:numFmt w:val="bullet"/>
      <w:lvlText w:val="•"/>
      <w:lvlJc w:val="left"/>
      <w:pPr>
        <w:tabs>
          <w:tab w:val="num" w:pos="2160"/>
        </w:tabs>
        <w:ind w:left="2160" w:hanging="360"/>
      </w:pPr>
      <w:rPr>
        <w:rFonts w:ascii="Times New Roman" w:hAnsi="Times New Roman" w:hint="default"/>
      </w:rPr>
    </w:lvl>
    <w:lvl w:ilvl="3" w:tplc="1B7A6AB4" w:tentative="1">
      <w:start w:val="1"/>
      <w:numFmt w:val="bullet"/>
      <w:lvlText w:val="•"/>
      <w:lvlJc w:val="left"/>
      <w:pPr>
        <w:tabs>
          <w:tab w:val="num" w:pos="2880"/>
        </w:tabs>
        <w:ind w:left="2880" w:hanging="360"/>
      </w:pPr>
      <w:rPr>
        <w:rFonts w:ascii="Times New Roman" w:hAnsi="Times New Roman" w:hint="default"/>
      </w:rPr>
    </w:lvl>
    <w:lvl w:ilvl="4" w:tplc="0624F39C" w:tentative="1">
      <w:start w:val="1"/>
      <w:numFmt w:val="bullet"/>
      <w:lvlText w:val="•"/>
      <w:lvlJc w:val="left"/>
      <w:pPr>
        <w:tabs>
          <w:tab w:val="num" w:pos="3600"/>
        </w:tabs>
        <w:ind w:left="3600" w:hanging="360"/>
      </w:pPr>
      <w:rPr>
        <w:rFonts w:ascii="Times New Roman" w:hAnsi="Times New Roman" w:hint="default"/>
      </w:rPr>
    </w:lvl>
    <w:lvl w:ilvl="5" w:tplc="50C62D20" w:tentative="1">
      <w:start w:val="1"/>
      <w:numFmt w:val="bullet"/>
      <w:lvlText w:val="•"/>
      <w:lvlJc w:val="left"/>
      <w:pPr>
        <w:tabs>
          <w:tab w:val="num" w:pos="4320"/>
        </w:tabs>
        <w:ind w:left="4320" w:hanging="360"/>
      </w:pPr>
      <w:rPr>
        <w:rFonts w:ascii="Times New Roman" w:hAnsi="Times New Roman" w:hint="default"/>
      </w:rPr>
    </w:lvl>
    <w:lvl w:ilvl="6" w:tplc="7EF4F5C8" w:tentative="1">
      <w:start w:val="1"/>
      <w:numFmt w:val="bullet"/>
      <w:lvlText w:val="•"/>
      <w:lvlJc w:val="left"/>
      <w:pPr>
        <w:tabs>
          <w:tab w:val="num" w:pos="5040"/>
        </w:tabs>
        <w:ind w:left="5040" w:hanging="360"/>
      </w:pPr>
      <w:rPr>
        <w:rFonts w:ascii="Times New Roman" w:hAnsi="Times New Roman" w:hint="default"/>
      </w:rPr>
    </w:lvl>
    <w:lvl w:ilvl="7" w:tplc="9DD0AE2C" w:tentative="1">
      <w:start w:val="1"/>
      <w:numFmt w:val="bullet"/>
      <w:lvlText w:val="•"/>
      <w:lvlJc w:val="left"/>
      <w:pPr>
        <w:tabs>
          <w:tab w:val="num" w:pos="5760"/>
        </w:tabs>
        <w:ind w:left="5760" w:hanging="360"/>
      </w:pPr>
      <w:rPr>
        <w:rFonts w:ascii="Times New Roman" w:hAnsi="Times New Roman" w:hint="default"/>
      </w:rPr>
    </w:lvl>
    <w:lvl w:ilvl="8" w:tplc="6D6C6B18" w:tentative="1">
      <w:start w:val="1"/>
      <w:numFmt w:val="bullet"/>
      <w:lvlText w:val="•"/>
      <w:lvlJc w:val="left"/>
      <w:pPr>
        <w:tabs>
          <w:tab w:val="num" w:pos="6480"/>
        </w:tabs>
        <w:ind w:left="6480" w:hanging="360"/>
      </w:pPr>
      <w:rPr>
        <w:rFonts w:ascii="Times New Roman" w:hAnsi="Times New Roman" w:hint="default"/>
      </w:rPr>
    </w:lvl>
  </w:abstractNum>
  <w:num w:numId="1" w16cid:durableId="1861888543">
    <w:abstractNumId w:val="3"/>
  </w:num>
  <w:num w:numId="2" w16cid:durableId="411509433">
    <w:abstractNumId w:val="0"/>
  </w:num>
  <w:num w:numId="3" w16cid:durableId="473106595">
    <w:abstractNumId w:val="22"/>
  </w:num>
  <w:num w:numId="4" w16cid:durableId="2115897148">
    <w:abstractNumId w:val="6"/>
  </w:num>
  <w:num w:numId="5" w16cid:durableId="1025982909">
    <w:abstractNumId w:val="25"/>
  </w:num>
  <w:num w:numId="6" w16cid:durableId="1634091506">
    <w:abstractNumId w:val="10"/>
  </w:num>
  <w:num w:numId="7" w16cid:durableId="448360964">
    <w:abstractNumId w:val="29"/>
  </w:num>
  <w:num w:numId="8" w16cid:durableId="1113788420">
    <w:abstractNumId w:val="27"/>
  </w:num>
  <w:num w:numId="9" w16cid:durableId="1121997351">
    <w:abstractNumId w:val="7"/>
  </w:num>
  <w:num w:numId="10" w16cid:durableId="1204174985">
    <w:abstractNumId w:val="13"/>
  </w:num>
  <w:num w:numId="11" w16cid:durableId="1343698453">
    <w:abstractNumId w:val="15"/>
  </w:num>
  <w:num w:numId="12" w16cid:durableId="200173954">
    <w:abstractNumId w:val="17"/>
  </w:num>
  <w:num w:numId="13" w16cid:durableId="1730416900">
    <w:abstractNumId w:val="8"/>
  </w:num>
  <w:num w:numId="14" w16cid:durableId="2010282907">
    <w:abstractNumId w:val="2"/>
  </w:num>
  <w:num w:numId="15" w16cid:durableId="1831170871">
    <w:abstractNumId w:val="21"/>
  </w:num>
  <w:num w:numId="16" w16cid:durableId="781194949">
    <w:abstractNumId w:val="4"/>
  </w:num>
  <w:num w:numId="17" w16cid:durableId="278337507">
    <w:abstractNumId w:val="5"/>
  </w:num>
  <w:num w:numId="18" w16cid:durableId="2126803607">
    <w:abstractNumId w:val="20"/>
  </w:num>
  <w:num w:numId="19" w16cid:durableId="1495147866">
    <w:abstractNumId w:val="11"/>
  </w:num>
  <w:num w:numId="20" w16cid:durableId="425853243">
    <w:abstractNumId w:val="28"/>
  </w:num>
  <w:num w:numId="21" w16cid:durableId="480122228">
    <w:abstractNumId w:val="16"/>
  </w:num>
  <w:num w:numId="22" w16cid:durableId="775373485">
    <w:abstractNumId w:val="9"/>
  </w:num>
  <w:num w:numId="23" w16cid:durableId="688143072">
    <w:abstractNumId w:val="12"/>
  </w:num>
  <w:num w:numId="24" w16cid:durableId="344677804">
    <w:abstractNumId w:val="24"/>
  </w:num>
  <w:num w:numId="25" w16cid:durableId="1377701152">
    <w:abstractNumId w:val="1"/>
  </w:num>
  <w:num w:numId="26" w16cid:durableId="1013916998">
    <w:abstractNumId w:val="19"/>
  </w:num>
  <w:num w:numId="27" w16cid:durableId="693268498">
    <w:abstractNumId w:val="18"/>
  </w:num>
  <w:num w:numId="28" w16cid:durableId="799343022">
    <w:abstractNumId w:val="23"/>
  </w:num>
  <w:num w:numId="29" w16cid:durableId="384253544">
    <w:abstractNumId w:val="14"/>
  </w:num>
  <w:num w:numId="30" w16cid:durableId="13621269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EEC"/>
    <w:rsid w:val="000036A4"/>
    <w:rsid w:val="00011218"/>
    <w:rsid w:val="00046DD9"/>
    <w:rsid w:val="000528BC"/>
    <w:rsid w:val="00064CD9"/>
    <w:rsid w:val="000708D9"/>
    <w:rsid w:val="00072FF6"/>
    <w:rsid w:val="00080D45"/>
    <w:rsid w:val="00087312"/>
    <w:rsid w:val="00090138"/>
    <w:rsid w:val="00092B62"/>
    <w:rsid w:val="000938D1"/>
    <w:rsid w:val="000A23A7"/>
    <w:rsid w:val="000A7260"/>
    <w:rsid w:val="000B066D"/>
    <w:rsid w:val="000B5450"/>
    <w:rsid w:val="000D22E2"/>
    <w:rsid w:val="000E3AE1"/>
    <w:rsid w:val="000F3C0B"/>
    <w:rsid w:val="000F7BF4"/>
    <w:rsid w:val="001058A6"/>
    <w:rsid w:val="00106F3F"/>
    <w:rsid w:val="00116B3A"/>
    <w:rsid w:val="00137E55"/>
    <w:rsid w:val="00150386"/>
    <w:rsid w:val="00170A19"/>
    <w:rsid w:val="0018671F"/>
    <w:rsid w:val="001B36B0"/>
    <w:rsid w:val="001B6407"/>
    <w:rsid w:val="001D3A5F"/>
    <w:rsid w:val="001E5B70"/>
    <w:rsid w:val="001F2A6B"/>
    <w:rsid w:val="00201133"/>
    <w:rsid w:val="00203107"/>
    <w:rsid w:val="00211284"/>
    <w:rsid w:val="002164FC"/>
    <w:rsid w:val="0021751A"/>
    <w:rsid w:val="00220A48"/>
    <w:rsid w:val="00243B03"/>
    <w:rsid w:val="00255C97"/>
    <w:rsid w:val="002633A9"/>
    <w:rsid w:val="0027384B"/>
    <w:rsid w:val="00274584"/>
    <w:rsid w:val="002768EF"/>
    <w:rsid w:val="00286957"/>
    <w:rsid w:val="00292270"/>
    <w:rsid w:val="002B5A02"/>
    <w:rsid w:val="002B67F7"/>
    <w:rsid w:val="002B72B4"/>
    <w:rsid w:val="002D206E"/>
    <w:rsid w:val="002E79CA"/>
    <w:rsid w:val="003026DE"/>
    <w:rsid w:val="00303C59"/>
    <w:rsid w:val="00306675"/>
    <w:rsid w:val="00323EDE"/>
    <w:rsid w:val="003259B9"/>
    <w:rsid w:val="00332F5B"/>
    <w:rsid w:val="00335CB2"/>
    <w:rsid w:val="00353B82"/>
    <w:rsid w:val="00355AD3"/>
    <w:rsid w:val="00371E64"/>
    <w:rsid w:val="00376B3F"/>
    <w:rsid w:val="003873D3"/>
    <w:rsid w:val="00396449"/>
    <w:rsid w:val="00397316"/>
    <w:rsid w:val="003A131C"/>
    <w:rsid w:val="003C0EEC"/>
    <w:rsid w:val="003D3F32"/>
    <w:rsid w:val="003F1EBB"/>
    <w:rsid w:val="0040424D"/>
    <w:rsid w:val="004255DF"/>
    <w:rsid w:val="00441259"/>
    <w:rsid w:val="004439E3"/>
    <w:rsid w:val="00450801"/>
    <w:rsid w:val="004651DD"/>
    <w:rsid w:val="004666E2"/>
    <w:rsid w:val="00467F5D"/>
    <w:rsid w:val="004825E8"/>
    <w:rsid w:val="00490678"/>
    <w:rsid w:val="00491CBC"/>
    <w:rsid w:val="00497FFC"/>
    <w:rsid w:val="004A3E89"/>
    <w:rsid w:val="004A5E5A"/>
    <w:rsid w:val="004C526F"/>
    <w:rsid w:val="004C7537"/>
    <w:rsid w:val="004D5FCF"/>
    <w:rsid w:val="004D723B"/>
    <w:rsid w:val="004E0953"/>
    <w:rsid w:val="004E16CA"/>
    <w:rsid w:val="004E5091"/>
    <w:rsid w:val="00512C79"/>
    <w:rsid w:val="005324F2"/>
    <w:rsid w:val="00533AFB"/>
    <w:rsid w:val="0054386A"/>
    <w:rsid w:val="005541D4"/>
    <w:rsid w:val="00555B30"/>
    <w:rsid w:val="00563504"/>
    <w:rsid w:val="0056451F"/>
    <w:rsid w:val="00567F0F"/>
    <w:rsid w:val="0057311E"/>
    <w:rsid w:val="00580951"/>
    <w:rsid w:val="005871BA"/>
    <w:rsid w:val="005B6FD4"/>
    <w:rsid w:val="005D0B52"/>
    <w:rsid w:val="005D1D65"/>
    <w:rsid w:val="005D1EFC"/>
    <w:rsid w:val="005D2DC7"/>
    <w:rsid w:val="005E0730"/>
    <w:rsid w:val="005F0884"/>
    <w:rsid w:val="005F1358"/>
    <w:rsid w:val="0060670F"/>
    <w:rsid w:val="00630BFB"/>
    <w:rsid w:val="006355A3"/>
    <w:rsid w:val="0063763D"/>
    <w:rsid w:val="00643277"/>
    <w:rsid w:val="0064375E"/>
    <w:rsid w:val="00644575"/>
    <w:rsid w:val="00646DDF"/>
    <w:rsid w:val="00650020"/>
    <w:rsid w:val="00654ABA"/>
    <w:rsid w:val="0068007A"/>
    <w:rsid w:val="006A786B"/>
    <w:rsid w:val="00710A8D"/>
    <w:rsid w:val="00721BC2"/>
    <w:rsid w:val="0072673E"/>
    <w:rsid w:val="00740E32"/>
    <w:rsid w:val="00766CFC"/>
    <w:rsid w:val="007804D4"/>
    <w:rsid w:val="00781EF4"/>
    <w:rsid w:val="00792048"/>
    <w:rsid w:val="007A64DD"/>
    <w:rsid w:val="007B4CF6"/>
    <w:rsid w:val="007C1D11"/>
    <w:rsid w:val="007C2C35"/>
    <w:rsid w:val="007C54D6"/>
    <w:rsid w:val="007D5C65"/>
    <w:rsid w:val="007E4088"/>
    <w:rsid w:val="007E7CE9"/>
    <w:rsid w:val="00813E0F"/>
    <w:rsid w:val="00816B86"/>
    <w:rsid w:val="00820C8F"/>
    <w:rsid w:val="00826369"/>
    <w:rsid w:val="00831B28"/>
    <w:rsid w:val="00835A17"/>
    <w:rsid w:val="00835EF6"/>
    <w:rsid w:val="0084104D"/>
    <w:rsid w:val="00842168"/>
    <w:rsid w:val="008432D3"/>
    <w:rsid w:val="008436F9"/>
    <w:rsid w:val="0084552F"/>
    <w:rsid w:val="00846DD5"/>
    <w:rsid w:val="00847FD6"/>
    <w:rsid w:val="008A30F5"/>
    <w:rsid w:val="008C52E7"/>
    <w:rsid w:val="008D0860"/>
    <w:rsid w:val="008E0692"/>
    <w:rsid w:val="008E63EB"/>
    <w:rsid w:val="008F3D11"/>
    <w:rsid w:val="009014E9"/>
    <w:rsid w:val="00904873"/>
    <w:rsid w:val="00906D8D"/>
    <w:rsid w:val="0092539F"/>
    <w:rsid w:val="00933E20"/>
    <w:rsid w:val="009415BA"/>
    <w:rsid w:val="00966F26"/>
    <w:rsid w:val="00976100"/>
    <w:rsid w:val="00981245"/>
    <w:rsid w:val="009842F9"/>
    <w:rsid w:val="009927D0"/>
    <w:rsid w:val="009978C1"/>
    <w:rsid w:val="009A1271"/>
    <w:rsid w:val="009B7713"/>
    <w:rsid w:val="009E555A"/>
    <w:rsid w:val="009F7106"/>
    <w:rsid w:val="00A10A38"/>
    <w:rsid w:val="00A224DC"/>
    <w:rsid w:val="00A43C44"/>
    <w:rsid w:val="00A50A8B"/>
    <w:rsid w:val="00A55BB5"/>
    <w:rsid w:val="00A770A2"/>
    <w:rsid w:val="00A8342A"/>
    <w:rsid w:val="00A8511D"/>
    <w:rsid w:val="00A91CBE"/>
    <w:rsid w:val="00A91DF8"/>
    <w:rsid w:val="00AA7F33"/>
    <w:rsid w:val="00AD1A72"/>
    <w:rsid w:val="00AE0DC9"/>
    <w:rsid w:val="00AE20EB"/>
    <w:rsid w:val="00AE78E1"/>
    <w:rsid w:val="00B048D6"/>
    <w:rsid w:val="00B06191"/>
    <w:rsid w:val="00B11DE6"/>
    <w:rsid w:val="00B27807"/>
    <w:rsid w:val="00B322FF"/>
    <w:rsid w:val="00B3279B"/>
    <w:rsid w:val="00B35B14"/>
    <w:rsid w:val="00B36AA9"/>
    <w:rsid w:val="00B430CC"/>
    <w:rsid w:val="00B45397"/>
    <w:rsid w:val="00B510ED"/>
    <w:rsid w:val="00B71870"/>
    <w:rsid w:val="00B86092"/>
    <w:rsid w:val="00B8678D"/>
    <w:rsid w:val="00B87EAA"/>
    <w:rsid w:val="00B90A0B"/>
    <w:rsid w:val="00B9512F"/>
    <w:rsid w:val="00BA5A08"/>
    <w:rsid w:val="00BA63FD"/>
    <w:rsid w:val="00BB4AF1"/>
    <w:rsid w:val="00BC0F24"/>
    <w:rsid w:val="00BD0D50"/>
    <w:rsid w:val="00BE0872"/>
    <w:rsid w:val="00BE18EE"/>
    <w:rsid w:val="00C02358"/>
    <w:rsid w:val="00C1218C"/>
    <w:rsid w:val="00C23D96"/>
    <w:rsid w:val="00C2503B"/>
    <w:rsid w:val="00C27247"/>
    <w:rsid w:val="00C347D7"/>
    <w:rsid w:val="00C37E9E"/>
    <w:rsid w:val="00C5178C"/>
    <w:rsid w:val="00C632B7"/>
    <w:rsid w:val="00C742DC"/>
    <w:rsid w:val="00C9228C"/>
    <w:rsid w:val="00CA59FA"/>
    <w:rsid w:val="00CB30D9"/>
    <w:rsid w:val="00CB7023"/>
    <w:rsid w:val="00CC0D83"/>
    <w:rsid w:val="00CC28CA"/>
    <w:rsid w:val="00CC56C5"/>
    <w:rsid w:val="00CD103A"/>
    <w:rsid w:val="00CE48C7"/>
    <w:rsid w:val="00CF465D"/>
    <w:rsid w:val="00D1132A"/>
    <w:rsid w:val="00D16866"/>
    <w:rsid w:val="00D24060"/>
    <w:rsid w:val="00D2434A"/>
    <w:rsid w:val="00D33CFC"/>
    <w:rsid w:val="00D47DDB"/>
    <w:rsid w:val="00D80603"/>
    <w:rsid w:val="00DA7335"/>
    <w:rsid w:val="00DC2809"/>
    <w:rsid w:val="00DC4866"/>
    <w:rsid w:val="00DD4143"/>
    <w:rsid w:val="00E242C6"/>
    <w:rsid w:val="00E626C7"/>
    <w:rsid w:val="00E63786"/>
    <w:rsid w:val="00E67CD9"/>
    <w:rsid w:val="00E87C16"/>
    <w:rsid w:val="00E90EF5"/>
    <w:rsid w:val="00E9294C"/>
    <w:rsid w:val="00EA22E0"/>
    <w:rsid w:val="00EA759A"/>
    <w:rsid w:val="00EB2B8E"/>
    <w:rsid w:val="00EC6858"/>
    <w:rsid w:val="00EE7B1E"/>
    <w:rsid w:val="00EF7277"/>
    <w:rsid w:val="00F06099"/>
    <w:rsid w:val="00F4080B"/>
    <w:rsid w:val="00F43414"/>
    <w:rsid w:val="00F508F8"/>
    <w:rsid w:val="00F52039"/>
    <w:rsid w:val="00F7436F"/>
    <w:rsid w:val="00F85645"/>
    <w:rsid w:val="00F87F9B"/>
    <w:rsid w:val="00F913E8"/>
    <w:rsid w:val="00FA3487"/>
    <w:rsid w:val="00FB4E01"/>
    <w:rsid w:val="00FB6FEC"/>
    <w:rsid w:val="00FB76E1"/>
    <w:rsid w:val="00FC0498"/>
    <w:rsid w:val="00FC2062"/>
    <w:rsid w:val="00FE46DA"/>
    <w:rsid w:val="00FF3A66"/>
    <w:rsid w:val="09FA17B6"/>
    <w:rsid w:val="2D3987D4"/>
    <w:rsid w:val="65A292B2"/>
    <w:rsid w:val="7E1997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07EA9"/>
  <w15:chartTrackingRefBased/>
  <w15:docId w15:val="{BD70E166-C88E-474B-9636-6A96C0BC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0F7BF4"/>
    <w:pPr>
      <w:spacing w:after="160" w:line="259" w:lineRule="auto"/>
    </w:pPr>
    <w:rPr>
      <w:kern w:val="0"/>
      <w:sz w:val="22"/>
      <w:szCs w:val="22"/>
      <w14:ligatures w14:val="none"/>
    </w:rPr>
  </w:style>
  <w:style w:type="paragraph" w:styleId="Heading1">
    <w:name w:val="heading 1"/>
    <w:basedOn w:val="Normal"/>
    <w:next w:val="Normal"/>
    <w:link w:val="Heading1Char"/>
    <w:uiPriority w:val="9"/>
    <w:semiHidden/>
    <w:qFormat/>
    <w:rsid w:val="003C0EEC"/>
    <w:pPr>
      <w:keepNext/>
      <w:keepLines/>
      <w:spacing w:before="240"/>
      <w:outlineLvl w:val="0"/>
    </w:pPr>
    <w:rPr>
      <w:rFonts w:asciiTheme="majorHAnsi" w:eastAsiaTheme="majorEastAsia" w:hAnsiTheme="majorHAnsi" w:cstheme="majorBidi"/>
      <w:color w:val="05143E" w:themeColor="accent1" w:themeShade="BF"/>
      <w:sz w:val="32"/>
      <w:szCs w:val="32"/>
    </w:rPr>
  </w:style>
  <w:style w:type="paragraph" w:styleId="Heading3">
    <w:name w:val="heading 3"/>
    <w:basedOn w:val="Normal"/>
    <w:next w:val="Normal"/>
    <w:link w:val="Heading3Char"/>
    <w:uiPriority w:val="9"/>
    <w:semiHidden/>
    <w:qFormat/>
    <w:rsid w:val="00335CB2"/>
    <w:pPr>
      <w:keepNext/>
      <w:keepLines/>
      <w:spacing w:before="40"/>
      <w:outlineLvl w:val="2"/>
    </w:pPr>
    <w:rPr>
      <w:rFonts w:asciiTheme="majorHAnsi" w:eastAsiaTheme="majorEastAsia" w:hAnsiTheme="majorHAnsi" w:cstheme="majorBidi"/>
      <w:color w:val="030D2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EEC"/>
    <w:rPr>
      <w:rFonts w:asciiTheme="majorHAnsi" w:eastAsiaTheme="majorEastAsia" w:hAnsiTheme="majorHAnsi" w:cstheme="majorBidi"/>
      <w:color w:val="05143E" w:themeColor="accent1" w:themeShade="BF"/>
      <w:kern w:val="0"/>
      <w:sz w:val="32"/>
      <w:szCs w:val="32"/>
      <w14:ligatures w14:val="none"/>
    </w:rPr>
  </w:style>
  <w:style w:type="paragraph" w:customStyle="1" w:styleId="VEOHRCBodytext">
    <w:name w:val="VEOHRC Body text"/>
    <w:basedOn w:val="Normal"/>
    <w:link w:val="VEOHRCBodytextChar"/>
    <w:semiHidden/>
    <w:rsid w:val="00335CB2"/>
    <w:pPr>
      <w:spacing w:before="80" w:after="120"/>
    </w:pPr>
    <w:rPr>
      <w:rFonts w:ascii="Arial" w:eastAsia="Times New Roman" w:hAnsi="Arial" w:cs="Times New Roman"/>
      <w:lang w:eastAsia="en-AU"/>
    </w:rPr>
  </w:style>
  <w:style w:type="character" w:styleId="Hyperlink">
    <w:name w:val="Hyperlink"/>
    <w:aliases w:val="VEOHRC_Hyperlink"/>
    <w:uiPriority w:val="99"/>
    <w:rsid w:val="000F7BF4"/>
    <w:rPr>
      <w:color w:val="auto"/>
      <w:u w:val="single"/>
    </w:rPr>
  </w:style>
  <w:style w:type="paragraph" w:customStyle="1" w:styleId="VEOHRCHeading3">
    <w:name w:val="VEOHRC Heading 3"/>
    <w:basedOn w:val="Heading3"/>
    <w:next w:val="Normal"/>
    <w:link w:val="VEOHRCHeading3Char"/>
    <w:semiHidden/>
    <w:rsid w:val="00335CB2"/>
    <w:pPr>
      <w:keepLines w:val="0"/>
      <w:spacing w:before="120" w:after="60" w:line="240" w:lineRule="atLeast"/>
    </w:pPr>
    <w:rPr>
      <w:rFonts w:ascii="Arial" w:eastAsia="Times New Roman" w:hAnsi="Arial" w:cs="Arial"/>
      <w:b/>
      <w:bCs/>
      <w:color w:val="auto"/>
      <w:szCs w:val="26"/>
      <w:lang w:eastAsia="en-AU"/>
    </w:rPr>
  </w:style>
  <w:style w:type="character" w:customStyle="1" w:styleId="VEOHRCBodytextChar">
    <w:name w:val="VEOHRC Body text Char"/>
    <w:link w:val="VEOHRCBodytext"/>
    <w:rsid w:val="00335CB2"/>
    <w:rPr>
      <w:rFonts w:ascii="Arial" w:eastAsia="Times New Roman" w:hAnsi="Arial" w:cs="Times New Roman"/>
      <w:kern w:val="0"/>
      <w:sz w:val="22"/>
      <w:szCs w:val="22"/>
      <w:lang w:eastAsia="en-AU"/>
      <w14:ligatures w14:val="none"/>
    </w:rPr>
  </w:style>
  <w:style w:type="character" w:customStyle="1" w:styleId="VEOHRCHeading3Char">
    <w:name w:val="VEOHRC Heading 3 Char"/>
    <w:link w:val="VEOHRCHeading3"/>
    <w:rsid w:val="00335CB2"/>
    <w:rPr>
      <w:rFonts w:ascii="Arial" w:eastAsia="Times New Roman" w:hAnsi="Arial" w:cs="Arial"/>
      <w:b/>
      <w:bCs/>
      <w:kern w:val="0"/>
      <w:sz w:val="22"/>
      <w:szCs w:val="26"/>
      <w:lang w:eastAsia="en-AU"/>
      <w14:ligatures w14:val="none"/>
    </w:rPr>
  </w:style>
  <w:style w:type="character" w:customStyle="1" w:styleId="Heading3Char">
    <w:name w:val="Heading 3 Char"/>
    <w:basedOn w:val="DefaultParagraphFont"/>
    <w:link w:val="Heading3"/>
    <w:uiPriority w:val="9"/>
    <w:semiHidden/>
    <w:rsid w:val="00335CB2"/>
    <w:rPr>
      <w:rFonts w:asciiTheme="majorHAnsi" w:eastAsiaTheme="majorEastAsia" w:hAnsiTheme="majorHAnsi" w:cstheme="majorBidi"/>
      <w:color w:val="030D29" w:themeColor="accent1" w:themeShade="7F"/>
      <w:kern w:val="0"/>
      <w:sz w:val="22"/>
      <w:szCs w:val="22"/>
      <w14:ligatures w14:val="none"/>
    </w:rPr>
  </w:style>
  <w:style w:type="paragraph" w:styleId="Title">
    <w:name w:val="Title"/>
    <w:basedOn w:val="Normal"/>
    <w:next w:val="Normal"/>
    <w:link w:val="TitleChar"/>
    <w:uiPriority w:val="10"/>
    <w:semiHidden/>
    <w:qFormat/>
    <w:rsid w:val="008432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2D3"/>
    <w:rPr>
      <w:rFonts w:asciiTheme="majorHAnsi" w:eastAsiaTheme="majorEastAsia" w:hAnsiTheme="majorHAnsi" w:cstheme="majorBidi"/>
      <w:spacing w:val="-10"/>
      <w:kern w:val="28"/>
      <w:sz w:val="56"/>
      <w:szCs w:val="56"/>
      <w14:ligatures w14:val="none"/>
    </w:rPr>
  </w:style>
  <w:style w:type="paragraph" w:styleId="ListParagraph">
    <w:name w:val="List Paragraph"/>
    <w:basedOn w:val="Normal"/>
    <w:uiPriority w:val="34"/>
    <w:semiHidden/>
    <w:qFormat/>
    <w:rsid w:val="00E9294C"/>
    <w:pPr>
      <w:ind w:left="720"/>
      <w:contextualSpacing/>
    </w:pPr>
  </w:style>
  <w:style w:type="character" w:styleId="UnresolvedMention">
    <w:name w:val="Unresolved Mention"/>
    <w:basedOn w:val="DefaultParagraphFont"/>
    <w:uiPriority w:val="99"/>
    <w:semiHidden/>
    <w:rsid w:val="00491CBC"/>
    <w:rPr>
      <w:color w:val="605E5C"/>
      <w:shd w:val="clear" w:color="auto" w:fill="E1DFDD"/>
    </w:rPr>
  </w:style>
  <w:style w:type="character" w:styleId="CommentReference">
    <w:name w:val="annotation reference"/>
    <w:basedOn w:val="DefaultParagraphFont"/>
    <w:uiPriority w:val="99"/>
    <w:semiHidden/>
    <w:rsid w:val="00397316"/>
    <w:rPr>
      <w:sz w:val="16"/>
      <w:szCs w:val="16"/>
    </w:rPr>
  </w:style>
  <w:style w:type="paragraph" w:styleId="CommentText">
    <w:name w:val="annotation text"/>
    <w:basedOn w:val="Normal"/>
    <w:link w:val="CommentTextChar"/>
    <w:uiPriority w:val="99"/>
    <w:semiHidden/>
    <w:rsid w:val="00397316"/>
    <w:rPr>
      <w:sz w:val="20"/>
      <w:szCs w:val="20"/>
    </w:rPr>
  </w:style>
  <w:style w:type="character" w:customStyle="1" w:styleId="CommentTextChar">
    <w:name w:val="Comment Text Char"/>
    <w:basedOn w:val="DefaultParagraphFont"/>
    <w:link w:val="CommentText"/>
    <w:uiPriority w:val="99"/>
    <w:rsid w:val="00397316"/>
    <w:rPr>
      <w:kern w:val="0"/>
      <w:sz w:val="20"/>
      <w:szCs w:val="20"/>
      <w14:ligatures w14:val="none"/>
    </w:rPr>
  </w:style>
  <w:style w:type="paragraph" w:styleId="CommentSubject">
    <w:name w:val="annotation subject"/>
    <w:basedOn w:val="CommentText"/>
    <w:next w:val="CommentText"/>
    <w:link w:val="CommentSubjectChar"/>
    <w:uiPriority w:val="99"/>
    <w:semiHidden/>
    <w:rsid w:val="00397316"/>
    <w:rPr>
      <w:b/>
      <w:bCs/>
    </w:rPr>
  </w:style>
  <w:style w:type="character" w:customStyle="1" w:styleId="CommentSubjectChar">
    <w:name w:val="Comment Subject Char"/>
    <w:basedOn w:val="CommentTextChar"/>
    <w:link w:val="CommentSubject"/>
    <w:uiPriority w:val="99"/>
    <w:semiHidden/>
    <w:rsid w:val="00397316"/>
    <w:rPr>
      <w:b/>
      <w:bCs/>
      <w:kern w:val="0"/>
      <w:sz w:val="20"/>
      <w:szCs w:val="20"/>
      <w14:ligatures w14:val="none"/>
    </w:rPr>
  </w:style>
  <w:style w:type="paragraph" w:styleId="Revision">
    <w:name w:val="Revision"/>
    <w:hidden/>
    <w:uiPriority w:val="99"/>
    <w:semiHidden/>
    <w:rsid w:val="00397316"/>
  </w:style>
  <w:style w:type="paragraph" w:customStyle="1" w:styleId="paragraph">
    <w:name w:val="paragraph"/>
    <w:basedOn w:val="Normal"/>
    <w:semiHidden/>
    <w:rsid w:val="00FE46DA"/>
    <w:pPr>
      <w:spacing w:before="100" w:beforeAutospacing="1" w:after="100" w:afterAutospacing="1"/>
    </w:pPr>
    <w:rPr>
      <w:rFonts w:ascii="Times New Roman" w:eastAsia="Times New Roman" w:hAnsi="Times New Roman" w:cs="Times New Roman"/>
      <w:lang w:eastAsia="en-AU"/>
    </w:rPr>
  </w:style>
  <w:style w:type="character" w:customStyle="1" w:styleId="normaltextrun">
    <w:name w:val="normaltextrun"/>
    <w:basedOn w:val="DefaultParagraphFont"/>
    <w:semiHidden/>
    <w:rsid w:val="00FE46DA"/>
  </w:style>
  <w:style w:type="character" w:customStyle="1" w:styleId="eop">
    <w:name w:val="eop"/>
    <w:basedOn w:val="DefaultParagraphFont"/>
    <w:rsid w:val="00FE46DA"/>
  </w:style>
  <w:style w:type="paragraph" w:styleId="Header">
    <w:name w:val="header"/>
    <w:basedOn w:val="Normal"/>
    <w:link w:val="HeaderChar"/>
    <w:uiPriority w:val="99"/>
    <w:semiHidden/>
    <w:rsid w:val="00E63786"/>
    <w:pPr>
      <w:tabs>
        <w:tab w:val="center" w:pos="4513"/>
        <w:tab w:val="right" w:pos="9026"/>
      </w:tabs>
    </w:pPr>
  </w:style>
  <w:style w:type="character" w:customStyle="1" w:styleId="HeaderChar">
    <w:name w:val="Header Char"/>
    <w:basedOn w:val="DefaultParagraphFont"/>
    <w:link w:val="Header"/>
    <w:uiPriority w:val="99"/>
    <w:rsid w:val="00E63786"/>
    <w:rPr>
      <w:kern w:val="0"/>
      <w:sz w:val="22"/>
      <w:szCs w:val="22"/>
      <w14:ligatures w14:val="none"/>
    </w:rPr>
  </w:style>
  <w:style w:type="paragraph" w:styleId="Footer">
    <w:name w:val="footer"/>
    <w:basedOn w:val="Normal"/>
    <w:link w:val="FooterChar"/>
    <w:uiPriority w:val="99"/>
    <w:semiHidden/>
    <w:rsid w:val="00E63786"/>
    <w:pPr>
      <w:tabs>
        <w:tab w:val="center" w:pos="4513"/>
        <w:tab w:val="right" w:pos="9026"/>
      </w:tabs>
    </w:pPr>
  </w:style>
  <w:style w:type="character" w:customStyle="1" w:styleId="FooterChar">
    <w:name w:val="Footer Char"/>
    <w:basedOn w:val="DefaultParagraphFont"/>
    <w:link w:val="Footer"/>
    <w:uiPriority w:val="99"/>
    <w:rsid w:val="00E63786"/>
    <w:rPr>
      <w:kern w:val="0"/>
      <w:sz w:val="22"/>
      <w:szCs w:val="22"/>
      <w14:ligatures w14:val="none"/>
    </w:rPr>
  </w:style>
  <w:style w:type="character" w:customStyle="1" w:styleId="cf01">
    <w:name w:val="cf01"/>
    <w:basedOn w:val="DefaultParagraphFont"/>
    <w:rsid w:val="00A10A38"/>
    <w:rPr>
      <w:rFonts w:ascii="Segoe UI" w:hAnsi="Segoe UI" w:cs="Segoe UI" w:hint="default"/>
      <w:sz w:val="18"/>
      <w:szCs w:val="18"/>
    </w:rPr>
  </w:style>
  <w:style w:type="character" w:styleId="EndnoteReference">
    <w:name w:val="endnote reference"/>
    <w:basedOn w:val="DefaultParagraphFont"/>
    <w:uiPriority w:val="99"/>
    <w:unhideWhenUsed/>
    <w:rsid w:val="00835A17"/>
    <w:rPr>
      <w:vertAlign w:val="superscript"/>
    </w:rPr>
  </w:style>
  <w:style w:type="paragraph" w:styleId="EndnoteText">
    <w:name w:val="endnote text"/>
    <w:basedOn w:val="Normal"/>
    <w:link w:val="EndnoteTextChar"/>
    <w:uiPriority w:val="99"/>
    <w:rsid w:val="00835A17"/>
    <w:rPr>
      <w:rFonts w:ascii="Arial Nova Light" w:hAnsi="Arial Nova Light"/>
      <w:sz w:val="20"/>
      <w:szCs w:val="20"/>
    </w:rPr>
  </w:style>
  <w:style w:type="character" w:customStyle="1" w:styleId="EndnoteTextChar">
    <w:name w:val="Endnote Text Char"/>
    <w:basedOn w:val="DefaultParagraphFont"/>
    <w:link w:val="EndnoteText"/>
    <w:uiPriority w:val="99"/>
    <w:rsid w:val="00835A17"/>
    <w:rPr>
      <w:rFonts w:ascii="Arial Nova Light" w:hAnsi="Arial Nova Light"/>
      <w:kern w:val="0"/>
      <w:sz w:val="20"/>
      <w:szCs w:val="20"/>
      <w14:ligatures w14:val="none"/>
    </w:rPr>
  </w:style>
  <w:style w:type="character" w:styleId="FootnoteReference">
    <w:name w:val="footnote reference"/>
    <w:basedOn w:val="DefaultParagraphFont"/>
    <w:uiPriority w:val="99"/>
    <w:unhideWhenUsed/>
    <w:rsid w:val="00835A17"/>
    <w:rPr>
      <w:vertAlign w:val="superscript"/>
    </w:rPr>
  </w:style>
  <w:style w:type="paragraph" w:styleId="FootnoteText">
    <w:name w:val="footnote text"/>
    <w:link w:val="FootnoteTextChar"/>
    <w:uiPriority w:val="99"/>
    <w:rsid w:val="00835A17"/>
    <w:rPr>
      <w:rFonts w:ascii="Arial Nova Light" w:hAnsi="Arial Nova Light"/>
      <w:kern w:val="0"/>
      <w:sz w:val="18"/>
      <w:szCs w:val="20"/>
      <w14:ligatures w14:val="none"/>
    </w:rPr>
  </w:style>
  <w:style w:type="character" w:customStyle="1" w:styleId="FootnoteTextChar">
    <w:name w:val="Footnote Text Char"/>
    <w:basedOn w:val="DefaultParagraphFont"/>
    <w:link w:val="FootnoteText"/>
    <w:uiPriority w:val="99"/>
    <w:rsid w:val="00835A17"/>
    <w:rPr>
      <w:rFonts w:ascii="Arial Nova Light" w:hAnsi="Arial Nova Light"/>
      <w:kern w:val="0"/>
      <w:sz w:val="18"/>
      <w:szCs w:val="20"/>
      <w14:ligatures w14:val="none"/>
    </w:rPr>
  </w:style>
  <w:style w:type="paragraph" w:customStyle="1" w:styleId="vBodytext">
    <w:name w:val="v Body text"/>
    <w:qFormat/>
    <w:rsid w:val="00835A17"/>
    <w:pPr>
      <w:spacing w:after="160" w:line="264" w:lineRule="auto"/>
    </w:pPr>
    <w:rPr>
      <w:rFonts w:ascii="Arial Nova Light" w:hAnsi="Arial Nova Light"/>
      <w:kern w:val="0"/>
      <w:sz w:val="22"/>
      <w:szCs w:val="22"/>
      <w14:ligatures w14:val="none"/>
    </w:rPr>
  </w:style>
  <w:style w:type="paragraph" w:styleId="TOC1">
    <w:name w:val="toc 1"/>
    <w:basedOn w:val="vBodytext"/>
    <w:next w:val="vBodytext"/>
    <w:autoRedefine/>
    <w:uiPriority w:val="39"/>
    <w:unhideWhenUsed/>
    <w:rsid w:val="00835A17"/>
    <w:pPr>
      <w:spacing w:before="160" w:after="80"/>
    </w:pPr>
    <w:rPr>
      <w:rFonts w:ascii="Arial Nova" w:hAnsi="Arial Nova"/>
      <w:b/>
      <w:sz w:val="28"/>
    </w:rPr>
  </w:style>
  <w:style w:type="paragraph" w:styleId="TOC2">
    <w:name w:val="toc 2"/>
    <w:basedOn w:val="vBodytext"/>
    <w:next w:val="vBodytext"/>
    <w:autoRedefine/>
    <w:uiPriority w:val="39"/>
    <w:rsid w:val="00835A17"/>
    <w:pPr>
      <w:tabs>
        <w:tab w:val="left" w:pos="709"/>
        <w:tab w:val="left" w:pos="1418"/>
        <w:tab w:val="right" w:leader="dot" w:pos="9070"/>
      </w:tabs>
      <w:spacing w:after="80"/>
      <w:ind w:left="709"/>
    </w:pPr>
    <w:rPr>
      <w:noProof/>
    </w:rPr>
  </w:style>
  <w:style w:type="paragraph" w:styleId="TOC3">
    <w:name w:val="toc 3"/>
    <w:basedOn w:val="vBodytext"/>
    <w:next w:val="vBodytext"/>
    <w:autoRedefine/>
    <w:uiPriority w:val="39"/>
    <w:rsid w:val="00835A17"/>
    <w:pPr>
      <w:tabs>
        <w:tab w:val="right" w:leader="dot" w:pos="9060"/>
      </w:tabs>
      <w:spacing w:after="80"/>
      <w:ind w:left="1418"/>
    </w:pPr>
    <w:rPr>
      <w:szCs w:val="20"/>
    </w:rPr>
  </w:style>
  <w:style w:type="paragraph" w:customStyle="1" w:styleId="vBodyblock1">
    <w:name w:val="v Body block 1"/>
    <w:basedOn w:val="vBodytext"/>
    <w:next w:val="vBodytext"/>
    <w:uiPriority w:val="7"/>
    <w:qFormat/>
    <w:rsid w:val="00835A17"/>
    <w:pPr>
      <w:pBdr>
        <w:left w:val="single" w:sz="48" w:space="16" w:color="62DEBD" w:themeColor="accent4"/>
      </w:pBdr>
      <w:spacing w:before="240" w:after="360"/>
      <w:ind w:left="454"/>
    </w:pPr>
    <w:rPr>
      <w:rFonts w:ascii="Arial Nova" w:hAnsi="Arial Nova"/>
    </w:rPr>
  </w:style>
  <w:style w:type="paragraph" w:customStyle="1" w:styleId="vBodybullet1">
    <w:name w:val="v Body bullet 1"/>
    <w:basedOn w:val="vBodytext"/>
    <w:uiPriority w:val="1"/>
    <w:qFormat/>
    <w:rsid w:val="00835A17"/>
    <w:pPr>
      <w:numPr>
        <w:numId w:val="24"/>
      </w:numPr>
    </w:pPr>
  </w:style>
  <w:style w:type="paragraph" w:customStyle="1" w:styleId="vBodybullet2">
    <w:name w:val="v Body bullet 2"/>
    <w:basedOn w:val="vBodybullet1"/>
    <w:uiPriority w:val="2"/>
    <w:qFormat/>
    <w:rsid w:val="00835A17"/>
    <w:pPr>
      <w:numPr>
        <w:numId w:val="25"/>
      </w:numPr>
    </w:pPr>
  </w:style>
  <w:style w:type="paragraph" w:customStyle="1" w:styleId="vBodyindent1">
    <w:name w:val="v Body indent 1"/>
    <w:basedOn w:val="vBodytext"/>
    <w:next w:val="vBodytext"/>
    <w:uiPriority w:val="8"/>
    <w:qFormat/>
    <w:rsid w:val="00835A17"/>
    <w:pPr>
      <w:ind w:left="454"/>
    </w:pPr>
  </w:style>
  <w:style w:type="paragraph" w:customStyle="1" w:styleId="vBodyindent2">
    <w:name w:val="v Body indent 2"/>
    <w:basedOn w:val="vBodytext"/>
    <w:next w:val="vBodytext"/>
    <w:uiPriority w:val="9"/>
    <w:qFormat/>
    <w:rsid w:val="00835A17"/>
    <w:pPr>
      <w:ind w:left="907"/>
    </w:pPr>
  </w:style>
  <w:style w:type="paragraph" w:customStyle="1" w:styleId="vBodyintroduction">
    <w:name w:val="v Body introduction"/>
    <w:basedOn w:val="vBodytext"/>
    <w:uiPriority w:val="6"/>
    <w:qFormat/>
    <w:rsid w:val="00835A17"/>
    <w:pPr>
      <w:spacing w:before="240" w:after="360"/>
    </w:pPr>
    <w:rPr>
      <w:sz w:val="28"/>
    </w:rPr>
  </w:style>
  <w:style w:type="paragraph" w:customStyle="1" w:styleId="vBodynumberedlist1">
    <w:name w:val="v Body numbered list 1"/>
    <w:basedOn w:val="vBodybullet1"/>
    <w:uiPriority w:val="3"/>
    <w:qFormat/>
    <w:rsid w:val="00835A17"/>
    <w:pPr>
      <w:numPr>
        <w:numId w:val="26"/>
      </w:numPr>
    </w:pPr>
  </w:style>
  <w:style w:type="paragraph" w:customStyle="1" w:styleId="vBodynumberedlist2">
    <w:name w:val="v Body numbered list 2"/>
    <w:basedOn w:val="vBodybullet2"/>
    <w:uiPriority w:val="4"/>
    <w:qFormat/>
    <w:rsid w:val="00835A17"/>
    <w:pPr>
      <w:numPr>
        <w:ilvl w:val="1"/>
        <w:numId w:val="26"/>
      </w:numPr>
    </w:pPr>
  </w:style>
  <w:style w:type="paragraph" w:customStyle="1" w:styleId="vBodynumberedlist3">
    <w:name w:val="v Body numbered list 3"/>
    <w:basedOn w:val="vBodynumberedlist2"/>
    <w:uiPriority w:val="5"/>
    <w:qFormat/>
    <w:rsid w:val="00835A17"/>
    <w:pPr>
      <w:numPr>
        <w:ilvl w:val="2"/>
      </w:numPr>
    </w:pPr>
  </w:style>
  <w:style w:type="paragraph" w:customStyle="1" w:styleId="vBodytext-spacebefore">
    <w:name w:val="v Body text - space before"/>
    <w:basedOn w:val="vBodytext"/>
    <w:next w:val="vBodytext"/>
    <w:uiPriority w:val="79"/>
    <w:qFormat/>
    <w:rsid w:val="00835A17"/>
    <w:pPr>
      <w:spacing w:before="160"/>
    </w:pPr>
  </w:style>
  <w:style w:type="paragraph" w:customStyle="1" w:styleId="vBodytext-spaceafter">
    <w:name w:val="v Body text - space after"/>
    <w:basedOn w:val="vBodytext-spacebefore"/>
    <w:next w:val="vBodytext"/>
    <w:uiPriority w:val="79"/>
    <w:qFormat/>
    <w:rsid w:val="00835A17"/>
    <w:pPr>
      <w:spacing w:after="320"/>
    </w:pPr>
  </w:style>
  <w:style w:type="character" w:customStyle="1" w:styleId="vCharacterbold">
    <w:name w:val="v Character bold"/>
    <w:basedOn w:val="DefaultParagraphFont"/>
    <w:uiPriority w:val="10"/>
    <w:qFormat/>
    <w:rsid w:val="00835A17"/>
    <w:rPr>
      <w:rFonts w:ascii="Arial Nova" w:hAnsi="Arial Nova"/>
      <w:b/>
    </w:rPr>
  </w:style>
  <w:style w:type="character" w:customStyle="1" w:styleId="vCharacterbolditalics">
    <w:name w:val="v Character bold italics"/>
    <w:basedOn w:val="DefaultParagraphFont"/>
    <w:uiPriority w:val="12"/>
    <w:qFormat/>
    <w:rsid w:val="00835A17"/>
    <w:rPr>
      <w:rFonts w:ascii="Arial Nova" w:hAnsi="Arial Nova"/>
      <w:b/>
      <w:bCs/>
      <w:i/>
      <w:iCs/>
    </w:rPr>
  </w:style>
  <w:style w:type="character" w:customStyle="1" w:styleId="vCharacterhighlightgreen">
    <w:name w:val="v Character highlight green"/>
    <w:basedOn w:val="DefaultParagraphFont"/>
    <w:uiPriority w:val="14"/>
    <w:qFormat/>
    <w:rsid w:val="00835A17"/>
    <w:rPr>
      <w:bdr w:val="none" w:sz="0" w:space="0" w:color="auto"/>
      <w:shd w:val="clear" w:color="auto" w:fill="62DEBD" w:themeFill="accent4"/>
    </w:rPr>
  </w:style>
  <w:style w:type="character" w:customStyle="1" w:styleId="vCharacterhighlightyellow">
    <w:name w:val="v Character highlight yellow"/>
    <w:basedOn w:val="DefaultParagraphFont"/>
    <w:uiPriority w:val="15"/>
    <w:qFormat/>
    <w:rsid w:val="00835A17"/>
    <w:rPr>
      <w:bdr w:val="none" w:sz="0" w:space="0" w:color="auto"/>
      <w:shd w:val="clear" w:color="auto" w:fill="EDB936" w:themeFill="accent3"/>
    </w:rPr>
  </w:style>
  <w:style w:type="character" w:customStyle="1" w:styleId="vCharacteritalics">
    <w:name w:val="v Character italics"/>
    <w:basedOn w:val="DefaultParagraphFont"/>
    <w:uiPriority w:val="11"/>
    <w:qFormat/>
    <w:rsid w:val="00835A17"/>
    <w:rPr>
      <w:i/>
    </w:rPr>
  </w:style>
  <w:style w:type="character" w:customStyle="1" w:styleId="vCharactersubscript">
    <w:name w:val="v Character subscript"/>
    <w:basedOn w:val="DefaultParagraphFont"/>
    <w:uiPriority w:val="13"/>
    <w:qFormat/>
    <w:rsid w:val="00835A17"/>
    <w:rPr>
      <w:vertAlign w:val="subscript"/>
    </w:rPr>
  </w:style>
  <w:style w:type="character" w:customStyle="1" w:styleId="vCharactersuperscript">
    <w:name w:val="v Character superscript"/>
    <w:basedOn w:val="DefaultParagraphFont"/>
    <w:uiPriority w:val="12"/>
    <w:qFormat/>
    <w:rsid w:val="00835A17"/>
    <w:rPr>
      <w:vertAlign w:val="superscript"/>
    </w:rPr>
  </w:style>
  <w:style w:type="paragraph" w:customStyle="1" w:styleId="vContentstitle">
    <w:name w:val="v Contents title"/>
    <w:next w:val="vBodytext"/>
    <w:uiPriority w:val="31"/>
    <w:qFormat/>
    <w:rsid w:val="00835A17"/>
    <w:pPr>
      <w:spacing w:before="480" w:after="360" w:line="264" w:lineRule="auto"/>
    </w:pPr>
    <w:rPr>
      <w:rFonts w:ascii="Arial Nova" w:hAnsi="Arial Nova"/>
      <w:b/>
      <w:kern w:val="0"/>
      <w:sz w:val="52"/>
      <w:szCs w:val="22"/>
      <w14:ligatures w14:val="none"/>
    </w:rPr>
  </w:style>
  <w:style w:type="paragraph" w:customStyle="1" w:styleId="vCovertitle">
    <w:name w:val="v Cover title"/>
    <w:next w:val="Normal"/>
    <w:uiPriority w:val="29"/>
    <w:qFormat/>
    <w:rsid w:val="00835A17"/>
    <w:pPr>
      <w:spacing w:before="6000" w:after="600"/>
    </w:pPr>
    <w:rPr>
      <w:rFonts w:ascii="Arial Nova" w:hAnsi="Arial Nova"/>
      <w:b/>
      <w:kern w:val="0"/>
      <w:sz w:val="80"/>
      <w:szCs w:val="22"/>
      <w14:ligatures w14:val="none"/>
    </w:rPr>
  </w:style>
  <w:style w:type="paragraph" w:customStyle="1" w:styleId="vCoversubtitle">
    <w:name w:val="v Cover subtitle"/>
    <w:basedOn w:val="vCovertitle"/>
    <w:next w:val="vBodytext"/>
    <w:uiPriority w:val="29"/>
    <w:qFormat/>
    <w:rsid w:val="00835A17"/>
    <w:pPr>
      <w:spacing w:before="360"/>
    </w:pPr>
    <w:rPr>
      <w:sz w:val="36"/>
    </w:rPr>
  </w:style>
  <w:style w:type="paragraph" w:customStyle="1" w:styleId="vFiguretitle">
    <w:name w:val="v Figure title"/>
    <w:basedOn w:val="vBodytext"/>
    <w:next w:val="vBodytext"/>
    <w:uiPriority w:val="32"/>
    <w:qFormat/>
    <w:rsid w:val="00835A17"/>
    <w:pPr>
      <w:spacing w:before="160" w:after="240"/>
    </w:pPr>
    <w:rPr>
      <w:rFonts w:ascii="Arial Nova" w:hAnsi="Arial Nova"/>
      <w:b/>
    </w:rPr>
  </w:style>
  <w:style w:type="paragraph" w:customStyle="1" w:styleId="vFooter">
    <w:name w:val="v Footer"/>
    <w:basedOn w:val="vBodytext"/>
    <w:uiPriority w:val="59"/>
    <w:qFormat/>
    <w:rsid w:val="00835A17"/>
    <w:pPr>
      <w:tabs>
        <w:tab w:val="right" w:pos="9638"/>
      </w:tabs>
      <w:spacing w:after="0"/>
    </w:pPr>
    <w:rPr>
      <w:rFonts w:ascii="Arial Nova" w:hAnsi="Arial Nova"/>
      <w:noProof/>
      <w:sz w:val="20"/>
    </w:rPr>
  </w:style>
  <w:style w:type="paragraph" w:customStyle="1" w:styleId="vHeader">
    <w:name w:val="v Header"/>
    <w:uiPriority w:val="58"/>
    <w:qFormat/>
    <w:rsid w:val="00835A17"/>
    <w:pPr>
      <w:spacing w:after="160" w:line="259" w:lineRule="auto"/>
      <w:jc w:val="right"/>
    </w:pPr>
    <w:rPr>
      <w:rFonts w:ascii="Arial Nova" w:hAnsi="Arial Nova"/>
      <w:color w:val="071C53" w:themeColor="text2"/>
      <w:kern w:val="0"/>
      <w:sz w:val="18"/>
      <w:szCs w:val="22"/>
      <w14:ligatures w14:val="none"/>
    </w:rPr>
  </w:style>
  <w:style w:type="paragraph" w:customStyle="1" w:styleId="vHeading1">
    <w:name w:val="v Heading 1"/>
    <w:basedOn w:val="vBodytext"/>
    <w:next w:val="vBodytext"/>
    <w:uiPriority w:val="19"/>
    <w:qFormat/>
    <w:rsid w:val="00835A17"/>
    <w:pPr>
      <w:spacing w:before="480" w:after="360"/>
    </w:pPr>
    <w:rPr>
      <w:rFonts w:ascii="Arial Nova" w:hAnsi="Arial Nova"/>
      <w:b/>
      <w:bCs/>
      <w:sz w:val="52"/>
      <w:szCs w:val="52"/>
    </w:rPr>
  </w:style>
  <w:style w:type="paragraph" w:customStyle="1" w:styleId="vHeading1appendix">
    <w:name w:val="v Heading 1 appendix"/>
    <w:basedOn w:val="vHeading1"/>
    <w:next w:val="vBodytext"/>
    <w:uiPriority w:val="21"/>
    <w:qFormat/>
    <w:rsid w:val="00835A17"/>
    <w:pPr>
      <w:numPr>
        <w:ilvl w:val="3"/>
        <w:numId w:val="27"/>
      </w:numPr>
    </w:pPr>
  </w:style>
  <w:style w:type="paragraph" w:customStyle="1" w:styleId="vHeading1numbered">
    <w:name w:val="v Heading 1 numbered"/>
    <w:basedOn w:val="vHeading1"/>
    <w:next w:val="vBodytext"/>
    <w:uiPriority w:val="20"/>
    <w:qFormat/>
    <w:rsid w:val="00835A17"/>
    <w:pPr>
      <w:pageBreakBefore/>
      <w:numPr>
        <w:numId w:val="27"/>
      </w:numPr>
    </w:pPr>
  </w:style>
  <w:style w:type="paragraph" w:customStyle="1" w:styleId="vHeading2">
    <w:name w:val="v Heading 2"/>
    <w:basedOn w:val="vBodytext"/>
    <w:next w:val="vBodytext"/>
    <w:uiPriority w:val="22"/>
    <w:qFormat/>
    <w:rsid w:val="00835A17"/>
    <w:pPr>
      <w:spacing w:before="360" w:after="240"/>
    </w:pPr>
    <w:rPr>
      <w:rFonts w:ascii="Arial Nova" w:hAnsi="Arial Nova"/>
      <w:b/>
      <w:bCs/>
      <w:sz w:val="40"/>
      <w:szCs w:val="40"/>
    </w:rPr>
  </w:style>
  <w:style w:type="paragraph" w:customStyle="1" w:styleId="vHeading2numbered">
    <w:name w:val="v Heading 2 numbered"/>
    <w:basedOn w:val="vHeading2"/>
    <w:next w:val="vBodytext"/>
    <w:uiPriority w:val="23"/>
    <w:qFormat/>
    <w:rsid w:val="00835A17"/>
    <w:pPr>
      <w:numPr>
        <w:ilvl w:val="1"/>
        <w:numId w:val="27"/>
      </w:numPr>
    </w:pPr>
  </w:style>
  <w:style w:type="paragraph" w:customStyle="1" w:styleId="vHeading3">
    <w:name w:val="v Heading 3"/>
    <w:basedOn w:val="vBodytext"/>
    <w:uiPriority w:val="24"/>
    <w:qFormat/>
    <w:rsid w:val="00835A17"/>
    <w:pPr>
      <w:spacing w:before="240"/>
    </w:pPr>
    <w:rPr>
      <w:rFonts w:ascii="Arial Nova" w:hAnsi="Arial Nova"/>
      <w:b/>
      <w:bCs/>
      <w:sz w:val="34"/>
      <w:szCs w:val="34"/>
    </w:rPr>
  </w:style>
  <w:style w:type="paragraph" w:customStyle="1" w:styleId="vHeading3numbered">
    <w:name w:val="v Heading 3 numbered"/>
    <w:basedOn w:val="vHeading3"/>
    <w:next w:val="vBodytext"/>
    <w:uiPriority w:val="25"/>
    <w:qFormat/>
    <w:rsid w:val="00835A17"/>
    <w:pPr>
      <w:numPr>
        <w:ilvl w:val="2"/>
        <w:numId w:val="27"/>
      </w:numPr>
    </w:pPr>
  </w:style>
  <w:style w:type="paragraph" w:customStyle="1" w:styleId="vHeading4">
    <w:name w:val="v Heading 4"/>
    <w:basedOn w:val="vBodytext"/>
    <w:next w:val="vBodytext"/>
    <w:uiPriority w:val="26"/>
    <w:qFormat/>
    <w:rsid w:val="00835A17"/>
    <w:pPr>
      <w:spacing w:before="240"/>
    </w:pPr>
    <w:rPr>
      <w:rFonts w:ascii="Arial Nova" w:hAnsi="Arial Nova"/>
      <w:b/>
      <w:bCs/>
      <w:sz w:val="28"/>
      <w:szCs w:val="28"/>
    </w:rPr>
  </w:style>
  <w:style w:type="paragraph" w:customStyle="1" w:styleId="vHeading5">
    <w:name w:val="v Heading 5"/>
    <w:basedOn w:val="vBodytext"/>
    <w:next w:val="vBodytext"/>
    <w:uiPriority w:val="27"/>
    <w:qFormat/>
    <w:rsid w:val="00835A17"/>
    <w:pPr>
      <w:spacing w:before="160"/>
    </w:pPr>
    <w:rPr>
      <w:rFonts w:ascii="Arial Nova" w:hAnsi="Arial Nova"/>
      <w:b/>
      <w:bCs/>
    </w:rPr>
  </w:style>
  <w:style w:type="paragraph" w:customStyle="1" w:styleId="vHeading6">
    <w:name w:val="v Heading 6"/>
    <w:basedOn w:val="vBodytext"/>
    <w:next w:val="vBodytext"/>
    <w:uiPriority w:val="28"/>
    <w:qFormat/>
    <w:rsid w:val="00835A17"/>
    <w:rPr>
      <w:rFonts w:ascii="Arial Nova" w:hAnsi="Arial Nova"/>
      <w:i/>
      <w:iCs/>
    </w:rPr>
  </w:style>
  <w:style w:type="paragraph" w:customStyle="1" w:styleId="vPullquote">
    <w:name w:val="v Pull quote"/>
    <w:basedOn w:val="vBodyintroduction"/>
    <w:next w:val="vBodytext"/>
    <w:uiPriority w:val="79"/>
    <w:qFormat/>
    <w:rsid w:val="00835A17"/>
    <w:pPr>
      <w:spacing w:after="120"/>
      <w:ind w:left="227"/>
    </w:pPr>
  </w:style>
  <w:style w:type="paragraph" w:customStyle="1" w:styleId="vRecommendationheading">
    <w:name w:val="v Recommendation heading"/>
    <w:basedOn w:val="vHeading4"/>
    <w:next w:val="vBodytext"/>
    <w:uiPriority w:val="79"/>
    <w:qFormat/>
    <w:rsid w:val="00835A17"/>
    <w:pPr>
      <w:spacing w:before="0" w:after="120"/>
    </w:pPr>
  </w:style>
  <w:style w:type="paragraph" w:customStyle="1" w:styleId="vTabletext">
    <w:name w:val="v Table text"/>
    <w:basedOn w:val="vBodytext"/>
    <w:uiPriority w:val="39"/>
    <w:qFormat/>
    <w:rsid w:val="00835A17"/>
    <w:pPr>
      <w:spacing w:after="60"/>
    </w:pPr>
    <w:rPr>
      <w:rFonts w:ascii="Arial Nova" w:hAnsi="Arial Nova"/>
      <w:sz w:val="20"/>
      <w:szCs w:val="20"/>
    </w:rPr>
  </w:style>
  <w:style w:type="paragraph" w:customStyle="1" w:styleId="vTableboldleft">
    <w:name w:val="v Table bold left"/>
    <w:basedOn w:val="vTabletext"/>
    <w:uiPriority w:val="49"/>
    <w:qFormat/>
    <w:rsid w:val="00835A17"/>
    <w:rPr>
      <w:b/>
      <w:bCs/>
    </w:rPr>
  </w:style>
  <w:style w:type="paragraph" w:customStyle="1" w:styleId="vTableboldcentre">
    <w:name w:val="v Table bold centre"/>
    <w:basedOn w:val="vTableboldleft"/>
    <w:uiPriority w:val="50"/>
    <w:qFormat/>
    <w:rsid w:val="00835A17"/>
    <w:pPr>
      <w:jc w:val="center"/>
    </w:pPr>
  </w:style>
  <w:style w:type="paragraph" w:customStyle="1" w:styleId="vTableboldright">
    <w:name w:val="v Table bold right"/>
    <w:basedOn w:val="vTableboldleft"/>
    <w:uiPriority w:val="50"/>
    <w:qFormat/>
    <w:rsid w:val="00835A17"/>
    <w:pPr>
      <w:jc w:val="right"/>
    </w:pPr>
  </w:style>
  <w:style w:type="paragraph" w:customStyle="1" w:styleId="vTablebullet1">
    <w:name w:val="v Table bullet 1"/>
    <w:basedOn w:val="vTabletext"/>
    <w:uiPriority w:val="40"/>
    <w:qFormat/>
    <w:rsid w:val="00835A17"/>
    <w:pPr>
      <w:numPr>
        <w:numId w:val="28"/>
      </w:numPr>
    </w:pPr>
  </w:style>
  <w:style w:type="paragraph" w:customStyle="1" w:styleId="vTablebullet2">
    <w:name w:val="v Table bullet 2"/>
    <w:basedOn w:val="vTablebullet1"/>
    <w:uiPriority w:val="41"/>
    <w:qFormat/>
    <w:rsid w:val="00835A17"/>
    <w:pPr>
      <w:numPr>
        <w:numId w:val="29"/>
      </w:numPr>
    </w:pPr>
  </w:style>
  <w:style w:type="paragraph" w:customStyle="1" w:styleId="vTableheadercentre">
    <w:name w:val="v Table header centre"/>
    <w:basedOn w:val="vBodytext"/>
    <w:uiPriority w:val="47"/>
    <w:qFormat/>
    <w:rsid w:val="00835A17"/>
    <w:pPr>
      <w:spacing w:after="60"/>
      <w:jc w:val="center"/>
    </w:pPr>
    <w:rPr>
      <w:rFonts w:ascii="Arial Nova" w:hAnsi="Arial Nova"/>
      <w:b/>
      <w:bCs/>
      <w:sz w:val="20"/>
      <w:szCs w:val="20"/>
    </w:rPr>
  </w:style>
  <w:style w:type="paragraph" w:customStyle="1" w:styleId="vTableheaderleft">
    <w:name w:val="v Table header left"/>
    <w:basedOn w:val="vBodytext"/>
    <w:uiPriority w:val="46"/>
    <w:qFormat/>
    <w:rsid w:val="00835A17"/>
    <w:pPr>
      <w:spacing w:after="60"/>
    </w:pPr>
    <w:rPr>
      <w:rFonts w:ascii="Arial Nova" w:hAnsi="Arial Nova"/>
      <w:b/>
      <w:bCs/>
      <w:sz w:val="20"/>
      <w:szCs w:val="20"/>
    </w:rPr>
  </w:style>
  <w:style w:type="paragraph" w:customStyle="1" w:styleId="vTableheaderright">
    <w:name w:val="v Table header right"/>
    <w:basedOn w:val="vBodytext"/>
    <w:uiPriority w:val="48"/>
    <w:qFormat/>
    <w:rsid w:val="00835A17"/>
    <w:pPr>
      <w:spacing w:after="60"/>
      <w:jc w:val="right"/>
    </w:pPr>
    <w:rPr>
      <w:rFonts w:ascii="Arial Nova" w:hAnsi="Arial Nova"/>
      <w:b/>
      <w:bCs/>
      <w:sz w:val="20"/>
      <w:szCs w:val="20"/>
    </w:rPr>
  </w:style>
  <w:style w:type="paragraph" w:customStyle="1" w:styleId="vTablenumberedlist">
    <w:name w:val="v Table numbered list"/>
    <w:basedOn w:val="vTablebullet1"/>
    <w:uiPriority w:val="42"/>
    <w:qFormat/>
    <w:rsid w:val="00835A17"/>
    <w:pPr>
      <w:numPr>
        <w:numId w:val="30"/>
      </w:numPr>
    </w:pPr>
  </w:style>
  <w:style w:type="paragraph" w:customStyle="1" w:styleId="vTablenumberedlist2">
    <w:name w:val="v Table numbered list 2"/>
    <w:basedOn w:val="vTablenumberedlist"/>
    <w:uiPriority w:val="43"/>
    <w:qFormat/>
    <w:rsid w:val="00835A17"/>
    <w:pPr>
      <w:numPr>
        <w:ilvl w:val="1"/>
      </w:numPr>
    </w:pPr>
  </w:style>
  <w:style w:type="paragraph" w:customStyle="1" w:styleId="vTabletextcentre">
    <w:name w:val="v Table text centre"/>
    <w:basedOn w:val="vTabletext"/>
    <w:uiPriority w:val="44"/>
    <w:qFormat/>
    <w:rsid w:val="00835A17"/>
    <w:pPr>
      <w:jc w:val="center"/>
    </w:pPr>
  </w:style>
  <w:style w:type="paragraph" w:customStyle="1" w:styleId="vTabletextright">
    <w:name w:val="v Table text right"/>
    <w:basedOn w:val="vTabletext"/>
    <w:uiPriority w:val="45"/>
    <w:qFormat/>
    <w:rsid w:val="00835A17"/>
    <w:pPr>
      <w:jc w:val="right"/>
    </w:pPr>
  </w:style>
  <w:style w:type="table" w:customStyle="1" w:styleId="VEOHRCsimplegreen">
    <w:name w:val="VEOHRC simple green"/>
    <w:basedOn w:val="TableNormal"/>
    <w:uiPriority w:val="99"/>
    <w:rsid w:val="00835A17"/>
    <w:rPr>
      <w:rFonts w:ascii="Arial" w:hAnsi="Arial"/>
      <w:kern w:val="0"/>
      <w:sz w:val="20"/>
      <w:szCs w:val="22"/>
      <w14:ligatures w14:val="non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62DEBD" w:themeFill="accent4"/>
      <w:tcMar>
        <w:top w:w="57" w:type="dxa"/>
        <w:bottom w:w="57" w:type="dxa"/>
      </w:tcMar>
    </w:tcPr>
  </w:style>
  <w:style w:type="table" w:customStyle="1" w:styleId="VEOHRCsimpleyellow">
    <w:name w:val="VEOHRC simple yellow"/>
    <w:basedOn w:val="TableNormal"/>
    <w:uiPriority w:val="99"/>
    <w:rsid w:val="00835A17"/>
    <w:rPr>
      <w:rFonts w:ascii="Arial" w:hAnsi="Arial"/>
      <w:kern w:val="0"/>
      <w:sz w:val="20"/>
      <w:szCs w:val="22"/>
      <w14:ligatures w14:val="non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B936" w:themeFill="accent3"/>
      <w:tcMar>
        <w:top w:w="57" w:type="dxa"/>
        <w:bottom w:w="57" w:type="dxa"/>
      </w:tcMar>
    </w:tcPr>
  </w:style>
  <w:style w:type="table" w:styleId="TableGrid">
    <w:name w:val="Table Grid"/>
    <w:basedOn w:val="TableNormal"/>
    <w:uiPriority w:val="39"/>
    <w:rsid w:val="00835A17"/>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16739">
      <w:bodyDiv w:val="1"/>
      <w:marLeft w:val="0"/>
      <w:marRight w:val="0"/>
      <w:marTop w:val="0"/>
      <w:marBottom w:val="0"/>
      <w:divBdr>
        <w:top w:val="none" w:sz="0" w:space="0" w:color="auto"/>
        <w:left w:val="none" w:sz="0" w:space="0" w:color="auto"/>
        <w:bottom w:val="none" w:sz="0" w:space="0" w:color="auto"/>
        <w:right w:val="none" w:sz="0" w:space="0" w:color="auto"/>
      </w:divBdr>
      <w:divsChild>
        <w:div w:id="939945325">
          <w:marLeft w:val="547"/>
          <w:marRight w:val="0"/>
          <w:marTop w:val="0"/>
          <w:marBottom w:val="0"/>
          <w:divBdr>
            <w:top w:val="none" w:sz="0" w:space="0" w:color="auto"/>
            <w:left w:val="none" w:sz="0" w:space="0" w:color="auto"/>
            <w:bottom w:val="none" w:sz="0" w:space="0" w:color="auto"/>
            <w:right w:val="none" w:sz="0" w:space="0" w:color="auto"/>
          </w:divBdr>
        </w:div>
        <w:div w:id="1970741484">
          <w:marLeft w:val="547"/>
          <w:marRight w:val="0"/>
          <w:marTop w:val="0"/>
          <w:marBottom w:val="0"/>
          <w:divBdr>
            <w:top w:val="none" w:sz="0" w:space="0" w:color="auto"/>
            <w:left w:val="none" w:sz="0" w:space="0" w:color="auto"/>
            <w:bottom w:val="none" w:sz="0" w:space="0" w:color="auto"/>
            <w:right w:val="none" w:sz="0" w:space="0" w:color="auto"/>
          </w:divBdr>
        </w:div>
      </w:divsChild>
    </w:div>
    <w:div w:id="186871517">
      <w:bodyDiv w:val="1"/>
      <w:marLeft w:val="0"/>
      <w:marRight w:val="0"/>
      <w:marTop w:val="0"/>
      <w:marBottom w:val="0"/>
      <w:divBdr>
        <w:top w:val="none" w:sz="0" w:space="0" w:color="auto"/>
        <w:left w:val="none" w:sz="0" w:space="0" w:color="auto"/>
        <w:bottom w:val="none" w:sz="0" w:space="0" w:color="auto"/>
        <w:right w:val="none" w:sz="0" w:space="0" w:color="auto"/>
      </w:divBdr>
      <w:divsChild>
        <w:div w:id="1728410856">
          <w:marLeft w:val="547"/>
          <w:marRight w:val="0"/>
          <w:marTop w:val="0"/>
          <w:marBottom w:val="0"/>
          <w:divBdr>
            <w:top w:val="none" w:sz="0" w:space="0" w:color="auto"/>
            <w:left w:val="none" w:sz="0" w:space="0" w:color="auto"/>
            <w:bottom w:val="none" w:sz="0" w:space="0" w:color="auto"/>
            <w:right w:val="none" w:sz="0" w:space="0" w:color="auto"/>
          </w:divBdr>
        </w:div>
      </w:divsChild>
    </w:div>
    <w:div w:id="312834471">
      <w:bodyDiv w:val="1"/>
      <w:marLeft w:val="0"/>
      <w:marRight w:val="0"/>
      <w:marTop w:val="0"/>
      <w:marBottom w:val="0"/>
      <w:divBdr>
        <w:top w:val="none" w:sz="0" w:space="0" w:color="auto"/>
        <w:left w:val="none" w:sz="0" w:space="0" w:color="auto"/>
        <w:bottom w:val="none" w:sz="0" w:space="0" w:color="auto"/>
        <w:right w:val="none" w:sz="0" w:space="0" w:color="auto"/>
      </w:divBdr>
      <w:divsChild>
        <w:div w:id="1495872276">
          <w:marLeft w:val="547"/>
          <w:marRight w:val="0"/>
          <w:marTop w:val="0"/>
          <w:marBottom w:val="0"/>
          <w:divBdr>
            <w:top w:val="none" w:sz="0" w:space="0" w:color="auto"/>
            <w:left w:val="none" w:sz="0" w:space="0" w:color="auto"/>
            <w:bottom w:val="none" w:sz="0" w:space="0" w:color="auto"/>
            <w:right w:val="none" w:sz="0" w:space="0" w:color="auto"/>
          </w:divBdr>
        </w:div>
      </w:divsChild>
    </w:div>
    <w:div w:id="394671168">
      <w:bodyDiv w:val="1"/>
      <w:marLeft w:val="0"/>
      <w:marRight w:val="0"/>
      <w:marTop w:val="0"/>
      <w:marBottom w:val="0"/>
      <w:divBdr>
        <w:top w:val="none" w:sz="0" w:space="0" w:color="auto"/>
        <w:left w:val="none" w:sz="0" w:space="0" w:color="auto"/>
        <w:bottom w:val="none" w:sz="0" w:space="0" w:color="auto"/>
        <w:right w:val="none" w:sz="0" w:space="0" w:color="auto"/>
      </w:divBdr>
      <w:divsChild>
        <w:div w:id="2051297966">
          <w:marLeft w:val="547"/>
          <w:marRight w:val="0"/>
          <w:marTop w:val="0"/>
          <w:marBottom w:val="0"/>
          <w:divBdr>
            <w:top w:val="none" w:sz="0" w:space="0" w:color="auto"/>
            <w:left w:val="none" w:sz="0" w:space="0" w:color="auto"/>
            <w:bottom w:val="none" w:sz="0" w:space="0" w:color="auto"/>
            <w:right w:val="none" w:sz="0" w:space="0" w:color="auto"/>
          </w:divBdr>
        </w:div>
        <w:div w:id="1211188488">
          <w:marLeft w:val="547"/>
          <w:marRight w:val="0"/>
          <w:marTop w:val="0"/>
          <w:marBottom w:val="0"/>
          <w:divBdr>
            <w:top w:val="none" w:sz="0" w:space="0" w:color="auto"/>
            <w:left w:val="none" w:sz="0" w:space="0" w:color="auto"/>
            <w:bottom w:val="none" w:sz="0" w:space="0" w:color="auto"/>
            <w:right w:val="none" w:sz="0" w:space="0" w:color="auto"/>
          </w:divBdr>
        </w:div>
        <w:div w:id="1070688134">
          <w:marLeft w:val="547"/>
          <w:marRight w:val="0"/>
          <w:marTop w:val="0"/>
          <w:marBottom w:val="0"/>
          <w:divBdr>
            <w:top w:val="none" w:sz="0" w:space="0" w:color="auto"/>
            <w:left w:val="none" w:sz="0" w:space="0" w:color="auto"/>
            <w:bottom w:val="none" w:sz="0" w:space="0" w:color="auto"/>
            <w:right w:val="none" w:sz="0" w:space="0" w:color="auto"/>
          </w:divBdr>
        </w:div>
      </w:divsChild>
    </w:div>
    <w:div w:id="555624431">
      <w:bodyDiv w:val="1"/>
      <w:marLeft w:val="0"/>
      <w:marRight w:val="0"/>
      <w:marTop w:val="0"/>
      <w:marBottom w:val="0"/>
      <w:divBdr>
        <w:top w:val="none" w:sz="0" w:space="0" w:color="auto"/>
        <w:left w:val="none" w:sz="0" w:space="0" w:color="auto"/>
        <w:bottom w:val="none" w:sz="0" w:space="0" w:color="auto"/>
        <w:right w:val="none" w:sz="0" w:space="0" w:color="auto"/>
      </w:divBdr>
      <w:divsChild>
        <w:div w:id="849370019">
          <w:marLeft w:val="547"/>
          <w:marRight w:val="0"/>
          <w:marTop w:val="0"/>
          <w:marBottom w:val="0"/>
          <w:divBdr>
            <w:top w:val="none" w:sz="0" w:space="0" w:color="auto"/>
            <w:left w:val="none" w:sz="0" w:space="0" w:color="auto"/>
            <w:bottom w:val="none" w:sz="0" w:space="0" w:color="auto"/>
            <w:right w:val="none" w:sz="0" w:space="0" w:color="auto"/>
          </w:divBdr>
        </w:div>
      </w:divsChild>
    </w:div>
    <w:div w:id="865481167">
      <w:bodyDiv w:val="1"/>
      <w:marLeft w:val="0"/>
      <w:marRight w:val="0"/>
      <w:marTop w:val="0"/>
      <w:marBottom w:val="0"/>
      <w:divBdr>
        <w:top w:val="none" w:sz="0" w:space="0" w:color="auto"/>
        <w:left w:val="none" w:sz="0" w:space="0" w:color="auto"/>
        <w:bottom w:val="none" w:sz="0" w:space="0" w:color="auto"/>
        <w:right w:val="none" w:sz="0" w:space="0" w:color="auto"/>
      </w:divBdr>
      <w:divsChild>
        <w:div w:id="1262373995">
          <w:marLeft w:val="0"/>
          <w:marRight w:val="0"/>
          <w:marTop w:val="0"/>
          <w:marBottom w:val="0"/>
          <w:divBdr>
            <w:top w:val="none" w:sz="0" w:space="0" w:color="auto"/>
            <w:left w:val="none" w:sz="0" w:space="0" w:color="auto"/>
            <w:bottom w:val="none" w:sz="0" w:space="0" w:color="auto"/>
            <w:right w:val="none" w:sz="0" w:space="0" w:color="auto"/>
          </w:divBdr>
        </w:div>
        <w:div w:id="1344241551">
          <w:marLeft w:val="0"/>
          <w:marRight w:val="0"/>
          <w:marTop w:val="0"/>
          <w:marBottom w:val="0"/>
          <w:divBdr>
            <w:top w:val="none" w:sz="0" w:space="0" w:color="auto"/>
            <w:left w:val="none" w:sz="0" w:space="0" w:color="auto"/>
            <w:bottom w:val="none" w:sz="0" w:space="0" w:color="auto"/>
            <w:right w:val="none" w:sz="0" w:space="0" w:color="auto"/>
          </w:divBdr>
        </w:div>
        <w:div w:id="1323510386">
          <w:marLeft w:val="0"/>
          <w:marRight w:val="0"/>
          <w:marTop w:val="0"/>
          <w:marBottom w:val="0"/>
          <w:divBdr>
            <w:top w:val="none" w:sz="0" w:space="0" w:color="auto"/>
            <w:left w:val="none" w:sz="0" w:space="0" w:color="auto"/>
            <w:bottom w:val="none" w:sz="0" w:space="0" w:color="auto"/>
            <w:right w:val="none" w:sz="0" w:space="0" w:color="auto"/>
          </w:divBdr>
        </w:div>
        <w:div w:id="2076246345">
          <w:marLeft w:val="0"/>
          <w:marRight w:val="0"/>
          <w:marTop w:val="0"/>
          <w:marBottom w:val="0"/>
          <w:divBdr>
            <w:top w:val="none" w:sz="0" w:space="0" w:color="auto"/>
            <w:left w:val="none" w:sz="0" w:space="0" w:color="auto"/>
            <w:bottom w:val="none" w:sz="0" w:space="0" w:color="auto"/>
            <w:right w:val="none" w:sz="0" w:space="0" w:color="auto"/>
          </w:divBdr>
        </w:div>
        <w:div w:id="1394809871">
          <w:marLeft w:val="0"/>
          <w:marRight w:val="0"/>
          <w:marTop w:val="0"/>
          <w:marBottom w:val="0"/>
          <w:divBdr>
            <w:top w:val="none" w:sz="0" w:space="0" w:color="auto"/>
            <w:left w:val="none" w:sz="0" w:space="0" w:color="auto"/>
            <w:bottom w:val="none" w:sz="0" w:space="0" w:color="auto"/>
            <w:right w:val="none" w:sz="0" w:space="0" w:color="auto"/>
          </w:divBdr>
        </w:div>
        <w:div w:id="219249505">
          <w:marLeft w:val="0"/>
          <w:marRight w:val="0"/>
          <w:marTop w:val="0"/>
          <w:marBottom w:val="0"/>
          <w:divBdr>
            <w:top w:val="none" w:sz="0" w:space="0" w:color="auto"/>
            <w:left w:val="none" w:sz="0" w:space="0" w:color="auto"/>
            <w:bottom w:val="none" w:sz="0" w:space="0" w:color="auto"/>
            <w:right w:val="none" w:sz="0" w:space="0" w:color="auto"/>
          </w:divBdr>
        </w:div>
        <w:div w:id="1955943734">
          <w:marLeft w:val="0"/>
          <w:marRight w:val="0"/>
          <w:marTop w:val="0"/>
          <w:marBottom w:val="0"/>
          <w:divBdr>
            <w:top w:val="none" w:sz="0" w:space="0" w:color="auto"/>
            <w:left w:val="none" w:sz="0" w:space="0" w:color="auto"/>
            <w:bottom w:val="none" w:sz="0" w:space="0" w:color="auto"/>
            <w:right w:val="none" w:sz="0" w:space="0" w:color="auto"/>
          </w:divBdr>
        </w:div>
        <w:div w:id="1563178367">
          <w:marLeft w:val="0"/>
          <w:marRight w:val="0"/>
          <w:marTop w:val="0"/>
          <w:marBottom w:val="0"/>
          <w:divBdr>
            <w:top w:val="none" w:sz="0" w:space="0" w:color="auto"/>
            <w:left w:val="none" w:sz="0" w:space="0" w:color="auto"/>
            <w:bottom w:val="none" w:sz="0" w:space="0" w:color="auto"/>
            <w:right w:val="none" w:sz="0" w:space="0" w:color="auto"/>
          </w:divBdr>
        </w:div>
        <w:div w:id="833103634">
          <w:marLeft w:val="0"/>
          <w:marRight w:val="0"/>
          <w:marTop w:val="0"/>
          <w:marBottom w:val="0"/>
          <w:divBdr>
            <w:top w:val="none" w:sz="0" w:space="0" w:color="auto"/>
            <w:left w:val="none" w:sz="0" w:space="0" w:color="auto"/>
            <w:bottom w:val="none" w:sz="0" w:space="0" w:color="auto"/>
            <w:right w:val="none" w:sz="0" w:space="0" w:color="auto"/>
          </w:divBdr>
        </w:div>
        <w:div w:id="2137866214">
          <w:marLeft w:val="0"/>
          <w:marRight w:val="0"/>
          <w:marTop w:val="0"/>
          <w:marBottom w:val="0"/>
          <w:divBdr>
            <w:top w:val="none" w:sz="0" w:space="0" w:color="auto"/>
            <w:left w:val="none" w:sz="0" w:space="0" w:color="auto"/>
            <w:bottom w:val="none" w:sz="0" w:space="0" w:color="auto"/>
            <w:right w:val="none" w:sz="0" w:space="0" w:color="auto"/>
          </w:divBdr>
        </w:div>
        <w:div w:id="1703437845">
          <w:marLeft w:val="0"/>
          <w:marRight w:val="0"/>
          <w:marTop w:val="0"/>
          <w:marBottom w:val="0"/>
          <w:divBdr>
            <w:top w:val="none" w:sz="0" w:space="0" w:color="auto"/>
            <w:left w:val="none" w:sz="0" w:space="0" w:color="auto"/>
            <w:bottom w:val="none" w:sz="0" w:space="0" w:color="auto"/>
            <w:right w:val="none" w:sz="0" w:space="0" w:color="auto"/>
          </w:divBdr>
        </w:div>
        <w:div w:id="1504010813">
          <w:marLeft w:val="0"/>
          <w:marRight w:val="0"/>
          <w:marTop w:val="0"/>
          <w:marBottom w:val="0"/>
          <w:divBdr>
            <w:top w:val="none" w:sz="0" w:space="0" w:color="auto"/>
            <w:left w:val="none" w:sz="0" w:space="0" w:color="auto"/>
            <w:bottom w:val="none" w:sz="0" w:space="0" w:color="auto"/>
            <w:right w:val="none" w:sz="0" w:space="0" w:color="auto"/>
          </w:divBdr>
        </w:div>
        <w:div w:id="1102410960">
          <w:marLeft w:val="0"/>
          <w:marRight w:val="0"/>
          <w:marTop w:val="0"/>
          <w:marBottom w:val="0"/>
          <w:divBdr>
            <w:top w:val="none" w:sz="0" w:space="0" w:color="auto"/>
            <w:left w:val="none" w:sz="0" w:space="0" w:color="auto"/>
            <w:bottom w:val="none" w:sz="0" w:space="0" w:color="auto"/>
            <w:right w:val="none" w:sz="0" w:space="0" w:color="auto"/>
          </w:divBdr>
        </w:div>
        <w:div w:id="1933196714">
          <w:marLeft w:val="0"/>
          <w:marRight w:val="0"/>
          <w:marTop w:val="0"/>
          <w:marBottom w:val="0"/>
          <w:divBdr>
            <w:top w:val="none" w:sz="0" w:space="0" w:color="auto"/>
            <w:left w:val="none" w:sz="0" w:space="0" w:color="auto"/>
            <w:bottom w:val="none" w:sz="0" w:space="0" w:color="auto"/>
            <w:right w:val="none" w:sz="0" w:space="0" w:color="auto"/>
          </w:divBdr>
        </w:div>
        <w:div w:id="1120226672">
          <w:marLeft w:val="0"/>
          <w:marRight w:val="0"/>
          <w:marTop w:val="0"/>
          <w:marBottom w:val="0"/>
          <w:divBdr>
            <w:top w:val="none" w:sz="0" w:space="0" w:color="auto"/>
            <w:left w:val="none" w:sz="0" w:space="0" w:color="auto"/>
            <w:bottom w:val="none" w:sz="0" w:space="0" w:color="auto"/>
            <w:right w:val="none" w:sz="0" w:space="0" w:color="auto"/>
          </w:divBdr>
        </w:div>
        <w:div w:id="1917741046">
          <w:marLeft w:val="0"/>
          <w:marRight w:val="0"/>
          <w:marTop w:val="0"/>
          <w:marBottom w:val="0"/>
          <w:divBdr>
            <w:top w:val="none" w:sz="0" w:space="0" w:color="auto"/>
            <w:left w:val="none" w:sz="0" w:space="0" w:color="auto"/>
            <w:bottom w:val="none" w:sz="0" w:space="0" w:color="auto"/>
            <w:right w:val="none" w:sz="0" w:space="0" w:color="auto"/>
          </w:divBdr>
        </w:div>
        <w:div w:id="1743410039">
          <w:marLeft w:val="0"/>
          <w:marRight w:val="0"/>
          <w:marTop w:val="0"/>
          <w:marBottom w:val="0"/>
          <w:divBdr>
            <w:top w:val="none" w:sz="0" w:space="0" w:color="auto"/>
            <w:left w:val="none" w:sz="0" w:space="0" w:color="auto"/>
            <w:bottom w:val="none" w:sz="0" w:space="0" w:color="auto"/>
            <w:right w:val="none" w:sz="0" w:space="0" w:color="auto"/>
          </w:divBdr>
        </w:div>
        <w:div w:id="245499077">
          <w:marLeft w:val="0"/>
          <w:marRight w:val="0"/>
          <w:marTop w:val="0"/>
          <w:marBottom w:val="0"/>
          <w:divBdr>
            <w:top w:val="none" w:sz="0" w:space="0" w:color="auto"/>
            <w:left w:val="none" w:sz="0" w:space="0" w:color="auto"/>
            <w:bottom w:val="none" w:sz="0" w:space="0" w:color="auto"/>
            <w:right w:val="none" w:sz="0" w:space="0" w:color="auto"/>
          </w:divBdr>
        </w:div>
        <w:div w:id="112676812">
          <w:marLeft w:val="0"/>
          <w:marRight w:val="0"/>
          <w:marTop w:val="0"/>
          <w:marBottom w:val="0"/>
          <w:divBdr>
            <w:top w:val="none" w:sz="0" w:space="0" w:color="auto"/>
            <w:left w:val="none" w:sz="0" w:space="0" w:color="auto"/>
            <w:bottom w:val="none" w:sz="0" w:space="0" w:color="auto"/>
            <w:right w:val="none" w:sz="0" w:space="0" w:color="auto"/>
          </w:divBdr>
        </w:div>
        <w:div w:id="1773162152">
          <w:marLeft w:val="0"/>
          <w:marRight w:val="0"/>
          <w:marTop w:val="0"/>
          <w:marBottom w:val="0"/>
          <w:divBdr>
            <w:top w:val="none" w:sz="0" w:space="0" w:color="auto"/>
            <w:left w:val="none" w:sz="0" w:space="0" w:color="auto"/>
            <w:bottom w:val="none" w:sz="0" w:space="0" w:color="auto"/>
            <w:right w:val="none" w:sz="0" w:space="0" w:color="auto"/>
          </w:divBdr>
        </w:div>
      </w:divsChild>
    </w:div>
    <w:div w:id="1368019971">
      <w:bodyDiv w:val="1"/>
      <w:marLeft w:val="0"/>
      <w:marRight w:val="0"/>
      <w:marTop w:val="0"/>
      <w:marBottom w:val="0"/>
      <w:divBdr>
        <w:top w:val="none" w:sz="0" w:space="0" w:color="auto"/>
        <w:left w:val="none" w:sz="0" w:space="0" w:color="auto"/>
        <w:bottom w:val="none" w:sz="0" w:space="0" w:color="auto"/>
        <w:right w:val="none" w:sz="0" w:space="0" w:color="auto"/>
      </w:divBdr>
      <w:divsChild>
        <w:div w:id="668168746">
          <w:marLeft w:val="547"/>
          <w:marRight w:val="0"/>
          <w:marTop w:val="0"/>
          <w:marBottom w:val="0"/>
          <w:divBdr>
            <w:top w:val="none" w:sz="0" w:space="0" w:color="auto"/>
            <w:left w:val="none" w:sz="0" w:space="0" w:color="auto"/>
            <w:bottom w:val="none" w:sz="0" w:space="0" w:color="auto"/>
            <w:right w:val="none" w:sz="0" w:space="0" w:color="auto"/>
          </w:divBdr>
        </w:div>
      </w:divsChild>
    </w:div>
    <w:div w:id="1416705559">
      <w:bodyDiv w:val="1"/>
      <w:marLeft w:val="0"/>
      <w:marRight w:val="0"/>
      <w:marTop w:val="0"/>
      <w:marBottom w:val="0"/>
      <w:divBdr>
        <w:top w:val="none" w:sz="0" w:space="0" w:color="auto"/>
        <w:left w:val="none" w:sz="0" w:space="0" w:color="auto"/>
        <w:bottom w:val="none" w:sz="0" w:space="0" w:color="auto"/>
        <w:right w:val="none" w:sz="0" w:space="0" w:color="auto"/>
      </w:divBdr>
      <w:divsChild>
        <w:div w:id="1467044345">
          <w:marLeft w:val="547"/>
          <w:marRight w:val="0"/>
          <w:marTop w:val="0"/>
          <w:marBottom w:val="0"/>
          <w:divBdr>
            <w:top w:val="none" w:sz="0" w:space="0" w:color="auto"/>
            <w:left w:val="none" w:sz="0" w:space="0" w:color="auto"/>
            <w:bottom w:val="none" w:sz="0" w:space="0" w:color="auto"/>
            <w:right w:val="none" w:sz="0" w:space="0" w:color="auto"/>
          </w:divBdr>
        </w:div>
        <w:div w:id="530458218">
          <w:marLeft w:val="547"/>
          <w:marRight w:val="0"/>
          <w:marTop w:val="0"/>
          <w:marBottom w:val="0"/>
          <w:divBdr>
            <w:top w:val="none" w:sz="0" w:space="0" w:color="auto"/>
            <w:left w:val="none" w:sz="0" w:space="0" w:color="auto"/>
            <w:bottom w:val="none" w:sz="0" w:space="0" w:color="auto"/>
            <w:right w:val="none" w:sz="0" w:space="0" w:color="auto"/>
          </w:divBdr>
        </w:div>
      </w:divsChild>
    </w:div>
    <w:div w:id="1595285778">
      <w:bodyDiv w:val="1"/>
      <w:marLeft w:val="0"/>
      <w:marRight w:val="0"/>
      <w:marTop w:val="0"/>
      <w:marBottom w:val="0"/>
      <w:divBdr>
        <w:top w:val="none" w:sz="0" w:space="0" w:color="auto"/>
        <w:left w:val="none" w:sz="0" w:space="0" w:color="auto"/>
        <w:bottom w:val="none" w:sz="0" w:space="0" w:color="auto"/>
        <w:right w:val="none" w:sz="0" w:space="0" w:color="auto"/>
      </w:divBdr>
      <w:divsChild>
        <w:div w:id="591855818">
          <w:marLeft w:val="547"/>
          <w:marRight w:val="0"/>
          <w:marTop w:val="0"/>
          <w:marBottom w:val="0"/>
          <w:divBdr>
            <w:top w:val="none" w:sz="0" w:space="0" w:color="auto"/>
            <w:left w:val="none" w:sz="0" w:space="0" w:color="auto"/>
            <w:bottom w:val="none" w:sz="0" w:space="0" w:color="auto"/>
            <w:right w:val="none" w:sz="0" w:space="0" w:color="auto"/>
          </w:divBdr>
        </w:div>
      </w:divsChild>
    </w:div>
    <w:div w:id="1757288062">
      <w:bodyDiv w:val="1"/>
      <w:marLeft w:val="0"/>
      <w:marRight w:val="0"/>
      <w:marTop w:val="0"/>
      <w:marBottom w:val="0"/>
      <w:divBdr>
        <w:top w:val="none" w:sz="0" w:space="0" w:color="auto"/>
        <w:left w:val="none" w:sz="0" w:space="0" w:color="auto"/>
        <w:bottom w:val="none" w:sz="0" w:space="0" w:color="auto"/>
        <w:right w:val="none" w:sz="0" w:space="0" w:color="auto"/>
      </w:divBdr>
      <w:divsChild>
        <w:div w:id="1510867517">
          <w:marLeft w:val="0"/>
          <w:marRight w:val="0"/>
          <w:marTop w:val="0"/>
          <w:marBottom w:val="0"/>
          <w:divBdr>
            <w:top w:val="none" w:sz="0" w:space="0" w:color="auto"/>
            <w:left w:val="none" w:sz="0" w:space="0" w:color="auto"/>
            <w:bottom w:val="none" w:sz="0" w:space="0" w:color="auto"/>
            <w:right w:val="none" w:sz="0" w:space="0" w:color="auto"/>
          </w:divBdr>
        </w:div>
        <w:div w:id="1885562624">
          <w:marLeft w:val="0"/>
          <w:marRight w:val="0"/>
          <w:marTop w:val="0"/>
          <w:marBottom w:val="0"/>
          <w:divBdr>
            <w:top w:val="none" w:sz="0" w:space="0" w:color="auto"/>
            <w:left w:val="none" w:sz="0" w:space="0" w:color="auto"/>
            <w:bottom w:val="none" w:sz="0" w:space="0" w:color="auto"/>
            <w:right w:val="none" w:sz="0" w:space="0" w:color="auto"/>
          </w:divBdr>
        </w:div>
        <w:div w:id="254440841">
          <w:marLeft w:val="0"/>
          <w:marRight w:val="0"/>
          <w:marTop w:val="0"/>
          <w:marBottom w:val="0"/>
          <w:divBdr>
            <w:top w:val="none" w:sz="0" w:space="0" w:color="auto"/>
            <w:left w:val="none" w:sz="0" w:space="0" w:color="auto"/>
            <w:bottom w:val="none" w:sz="0" w:space="0" w:color="auto"/>
            <w:right w:val="none" w:sz="0" w:space="0" w:color="auto"/>
          </w:divBdr>
        </w:div>
        <w:div w:id="984358995">
          <w:marLeft w:val="0"/>
          <w:marRight w:val="0"/>
          <w:marTop w:val="0"/>
          <w:marBottom w:val="0"/>
          <w:divBdr>
            <w:top w:val="none" w:sz="0" w:space="0" w:color="auto"/>
            <w:left w:val="none" w:sz="0" w:space="0" w:color="auto"/>
            <w:bottom w:val="none" w:sz="0" w:space="0" w:color="auto"/>
            <w:right w:val="none" w:sz="0" w:space="0" w:color="auto"/>
          </w:divBdr>
        </w:div>
        <w:div w:id="258566870">
          <w:marLeft w:val="0"/>
          <w:marRight w:val="0"/>
          <w:marTop w:val="0"/>
          <w:marBottom w:val="0"/>
          <w:divBdr>
            <w:top w:val="none" w:sz="0" w:space="0" w:color="auto"/>
            <w:left w:val="none" w:sz="0" w:space="0" w:color="auto"/>
            <w:bottom w:val="none" w:sz="0" w:space="0" w:color="auto"/>
            <w:right w:val="none" w:sz="0" w:space="0" w:color="auto"/>
          </w:divBdr>
        </w:div>
        <w:div w:id="1091320100">
          <w:marLeft w:val="0"/>
          <w:marRight w:val="0"/>
          <w:marTop w:val="0"/>
          <w:marBottom w:val="0"/>
          <w:divBdr>
            <w:top w:val="none" w:sz="0" w:space="0" w:color="auto"/>
            <w:left w:val="none" w:sz="0" w:space="0" w:color="auto"/>
            <w:bottom w:val="none" w:sz="0" w:space="0" w:color="auto"/>
            <w:right w:val="none" w:sz="0" w:space="0" w:color="auto"/>
          </w:divBdr>
        </w:div>
        <w:div w:id="1077871031">
          <w:marLeft w:val="0"/>
          <w:marRight w:val="0"/>
          <w:marTop w:val="0"/>
          <w:marBottom w:val="0"/>
          <w:divBdr>
            <w:top w:val="none" w:sz="0" w:space="0" w:color="auto"/>
            <w:left w:val="none" w:sz="0" w:space="0" w:color="auto"/>
            <w:bottom w:val="none" w:sz="0" w:space="0" w:color="auto"/>
            <w:right w:val="none" w:sz="0" w:space="0" w:color="auto"/>
          </w:divBdr>
        </w:div>
        <w:div w:id="66417757">
          <w:marLeft w:val="0"/>
          <w:marRight w:val="0"/>
          <w:marTop w:val="0"/>
          <w:marBottom w:val="0"/>
          <w:divBdr>
            <w:top w:val="none" w:sz="0" w:space="0" w:color="auto"/>
            <w:left w:val="none" w:sz="0" w:space="0" w:color="auto"/>
            <w:bottom w:val="none" w:sz="0" w:space="0" w:color="auto"/>
            <w:right w:val="none" w:sz="0" w:space="0" w:color="auto"/>
          </w:divBdr>
        </w:div>
        <w:div w:id="1443376005">
          <w:marLeft w:val="0"/>
          <w:marRight w:val="0"/>
          <w:marTop w:val="0"/>
          <w:marBottom w:val="0"/>
          <w:divBdr>
            <w:top w:val="none" w:sz="0" w:space="0" w:color="auto"/>
            <w:left w:val="none" w:sz="0" w:space="0" w:color="auto"/>
            <w:bottom w:val="none" w:sz="0" w:space="0" w:color="auto"/>
            <w:right w:val="none" w:sz="0" w:space="0" w:color="auto"/>
          </w:divBdr>
        </w:div>
        <w:div w:id="872155370">
          <w:marLeft w:val="0"/>
          <w:marRight w:val="0"/>
          <w:marTop w:val="0"/>
          <w:marBottom w:val="0"/>
          <w:divBdr>
            <w:top w:val="none" w:sz="0" w:space="0" w:color="auto"/>
            <w:left w:val="none" w:sz="0" w:space="0" w:color="auto"/>
            <w:bottom w:val="none" w:sz="0" w:space="0" w:color="auto"/>
            <w:right w:val="none" w:sz="0" w:space="0" w:color="auto"/>
          </w:divBdr>
        </w:div>
        <w:div w:id="1985624049">
          <w:marLeft w:val="0"/>
          <w:marRight w:val="0"/>
          <w:marTop w:val="0"/>
          <w:marBottom w:val="0"/>
          <w:divBdr>
            <w:top w:val="none" w:sz="0" w:space="0" w:color="auto"/>
            <w:left w:val="none" w:sz="0" w:space="0" w:color="auto"/>
            <w:bottom w:val="none" w:sz="0" w:space="0" w:color="auto"/>
            <w:right w:val="none" w:sz="0" w:space="0" w:color="auto"/>
          </w:divBdr>
        </w:div>
        <w:div w:id="836118738">
          <w:marLeft w:val="0"/>
          <w:marRight w:val="0"/>
          <w:marTop w:val="0"/>
          <w:marBottom w:val="0"/>
          <w:divBdr>
            <w:top w:val="none" w:sz="0" w:space="0" w:color="auto"/>
            <w:left w:val="none" w:sz="0" w:space="0" w:color="auto"/>
            <w:bottom w:val="none" w:sz="0" w:space="0" w:color="auto"/>
            <w:right w:val="none" w:sz="0" w:space="0" w:color="auto"/>
          </w:divBdr>
        </w:div>
        <w:div w:id="2145923996">
          <w:marLeft w:val="0"/>
          <w:marRight w:val="0"/>
          <w:marTop w:val="0"/>
          <w:marBottom w:val="0"/>
          <w:divBdr>
            <w:top w:val="none" w:sz="0" w:space="0" w:color="auto"/>
            <w:left w:val="none" w:sz="0" w:space="0" w:color="auto"/>
            <w:bottom w:val="none" w:sz="0" w:space="0" w:color="auto"/>
            <w:right w:val="none" w:sz="0" w:space="0" w:color="auto"/>
          </w:divBdr>
        </w:div>
        <w:div w:id="1976519910">
          <w:marLeft w:val="0"/>
          <w:marRight w:val="0"/>
          <w:marTop w:val="0"/>
          <w:marBottom w:val="0"/>
          <w:divBdr>
            <w:top w:val="none" w:sz="0" w:space="0" w:color="auto"/>
            <w:left w:val="none" w:sz="0" w:space="0" w:color="auto"/>
            <w:bottom w:val="none" w:sz="0" w:space="0" w:color="auto"/>
            <w:right w:val="none" w:sz="0" w:space="0" w:color="auto"/>
          </w:divBdr>
        </w:div>
        <w:div w:id="968244036">
          <w:marLeft w:val="0"/>
          <w:marRight w:val="0"/>
          <w:marTop w:val="0"/>
          <w:marBottom w:val="0"/>
          <w:divBdr>
            <w:top w:val="none" w:sz="0" w:space="0" w:color="auto"/>
            <w:left w:val="none" w:sz="0" w:space="0" w:color="auto"/>
            <w:bottom w:val="none" w:sz="0" w:space="0" w:color="auto"/>
            <w:right w:val="none" w:sz="0" w:space="0" w:color="auto"/>
          </w:divBdr>
        </w:div>
        <w:div w:id="946540957">
          <w:marLeft w:val="0"/>
          <w:marRight w:val="0"/>
          <w:marTop w:val="0"/>
          <w:marBottom w:val="0"/>
          <w:divBdr>
            <w:top w:val="none" w:sz="0" w:space="0" w:color="auto"/>
            <w:left w:val="none" w:sz="0" w:space="0" w:color="auto"/>
            <w:bottom w:val="none" w:sz="0" w:space="0" w:color="auto"/>
            <w:right w:val="none" w:sz="0" w:space="0" w:color="auto"/>
          </w:divBdr>
        </w:div>
        <w:div w:id="1025717836">
          <w:marLeft w:val="0"/>
          <w:marRight w:val="0"/>
          <w:marTop w:val="0"/>
          <w:marBottom w:val="0"/>
          <w:divBdr>
            <w:top w:val="none" w:sz="0" w:space="0" w:color="auto"/>
            <w:left w:val="none" w:sz="0" w:space="0" w:color="auto"/>
            <w:bottom w:val="none" w:sz="0" w:space="0" w:color="auto"/>
            <w:right w:val="none" w:sz="0" w:space="0" w:color="auto"/>
          </w:divBdr>
        </w:div>
        <w:div w:id="315381713">
          <w:marLeft w:val="0"/>
          <w:marRight w:val="0"/>
          <w:marTop w:val="0"/>
          <w:marBottom w:val="0"/>
          <w:divBdr>
            <w:top w:val="none" w:sz="0" w:space="0" w:color="auto"/>
            <w:left w:val="none" w:sz="0" w:space="0" w:color="auto"/>
            <w:bottom w:val="none" w:sz="0" w:space="0" w:color="auto"/>
            <w:right w:val="none" w:sz="0" w:space="0" w:color="auto"/>
          </w:divBdr>
        </w:div>
        <w:div w:id="476066685">
          <w:marLeft w:val="0"/>
          <w:marRight w:val="0"/>
          <w:marTop w:val="0"/>
          <w:marBottom w:val="0"/>
          <w:divBdr>
            <w:top w:val="none" w:sz="0" w:space="0" w:color="auto"/>
            <w:left w:val="none" w:sz="0" w:space="0" w:color="auto"/>
            <w:bottom w:val="none" w:sz="0" w:space="0" w:color="auto"/>
            <w:right w:val="none" w:sz="0" w:space="0" w:color="auto"/>
          </w:divBdr>
        </w:div>
        <w:div w:id="1590576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ms.humanrights.vic.gov.au/wp-content/uploads/2024/03/Download-Pay_equality_toolkit-Template_complaints_form-Mar2024-1.docx" TargetMode="External"/><Relationship Id="rId18" Type="http://schemas.openxmlformats.org/officeDocument/2006/relationships/hyperlink" Target="https://www.humanrights.vic.gov.au/complain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humanrights.vic.gov.au/education/equal-pay-matters/pay-equality-toolkit/complaints-procedure/" TargetMode="External"/><Relationship Id="rId17" Type="http://schemas.openxmlformats.org/officeDocument/2006/relationships/hyperlink" Target="https://www.fairwork.gov.au/workplace-problems/common-workplace-problems/my-pay-doesnt-seem-right" TargetMode="External"/><Relationship Id="rId2" Type="http://schemas.openxmlformats.org/officeDocument/2006/relationships/customXml" Target="../customXml/item2.xml"/><Relationship Id="rId16" Type="http://schemas.openxmlformats.org/officeDocument/2006/relationships/hyperlink" Target="https://www.humanrights.vic.gov.au/education/equal-pay-matters/education-resources/" TargetMode="External"/><Relationship Id="rId20" Type="http://schemas.openxmlformats.org/officeDocument/2006/relationships/hyperlink" Target="https://www.humanrights.vic.gov.au/complai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humanrights.vic.gov.au/resources/equal-pay-matter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fairwork.gov.au/workplace-problems/common-workplace-problems/my-pay-doesnt-seem-righ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ms.humanrights.vic.gov.au/wp-content/uploads/2024/03/Download-Pay_equality_toolkit-Template_complaints_poster-Mar2024-1.docx"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VEOHRC">
      <a:dk1>
        <a:sysClr val="windowText" lastClr="000000"/>
      </a:dk1>
      <a:lt1>
        <a:sysClr val="window" lastClr="FFFFFF"/>
      </a:lt1>
      <a:dk2>
        <a:srgbClr val="071C53"/>
      </a:dk2>
      <a:lt2>
        <a:srgbClr val="DDDDDD"/>
      </a:lt2>
      <a:accent1>
        <a:srgbClr val="071C53"/>
      </a:accent1>
      <a:accent2>
        <a:srgbClr val="B22304"/>
      </a:accent2>
      <a:accent3>
        <a:srgbClr val="EDB936"/>
      </a:accent3>
      <a:accent4>
        <a:srgbClr val="62DEBD"/>
      </a:accent4>
      <a:accent5>
        <a:srgbClr val="000000"/>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15998a-7180-42fd-9c01-ba80eaa0d9f7" xsi:nil="true"/>
    <lcf76f155ced4ddcb4097134ff3c332f xmlns="7bdd5aa4-adf5-4e1d-b68d-c01a641369b7">
      <Terms xmlns="http://schemas.microsoft.com/office/infopath/2007/PartnerControls"/>
    </lcf76f155ced4ddcb4097134ff3c332f>
    <_dlc_DocId xmlns="1815998a-7180-42fd-9c01-ba80eaa0d9f7">47WEFMTAKPXU-1221921293-2040</_dlc_DocId>
    <_dlc_DocIdUrl xmlns="1815998a-7180-42fd-9c01-ba80eaa0d9f7">
      <Url>https://vicgov.sharepoint.com/sites/msteams_0dca64/_layouts/15/DocIdRedir.aspx?ID=47WEFMTAKPXU-1221921293-2040</Url>
      <Description>47WEFMTAKPXU-1221921293-2040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OHRC Document" ma:contentTypeID="0x010100AB5F3FE7978DAA459603511B0B1EE6200012B1C6114EAD19479D1DBE1F0582A1A3" ma:contentTypeVersion="19" ma:contentTypeDescription="Standard document for use in the VEOHRC EDRMS" ma:contentTypeScope="" ma:versionID="65ae3606cd4f8b31d9589226bc458a7d">
  <xsd:schema xmlns:xsd="http://www.w3.org/2001/XMLSchema" xmlns:xs="http://www.w3.org/2001/XMLSchema" xmlns:p="http://schemas.microsoft.com/office/2006/metadata/properties" xmlns:ns2="7bdd5aa4-adf5-4e1d-b68d-c01a641369b7" xmlns:ns3="1815998a-7180-42fd-9c01-ba80eaa0d9f7" targetNamespace="http://schemas.microsoft.com/office/2006/metadata/properties" ma:root="true" ma:fieldsID="5edb77dfe3af8d1f3cc4f9e06c2a4e78" ns2:_="" ns3:_="">
    <xsd:import namespace="7bdd5aa4-adf5-4e1d-b68d-c01a641369b7"/>
    <xsd:import namespace="1815998a-7180-42fd-9c01-ba80eaa0d9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d5aa4-adf5-4e1d-b68d-c01a64136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15998a-7180-42fd-9c01-ba80eaa0d9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f415be0-4844-4751-8c69-6cb164366faf}" ma:internalName="TaxCatchAll" ma:showField="CatchAllData" ma:web="1815998a-7180-42fd-9c01-ba80eaa0d9f7">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F7344-AAD4-4309-9F1E-C04CA4028507}">
  <ds:schemaRefs>
    <ds:schemaRef ds:uri="http://schemas.microsoft.com/office/2006/documentManagement/types"/>
    <ds:schemaRef ds:uri="7bdd5aa4-adf5-4e1d-b68d-c01a641369b7"/>
    <ds:schemaRef ds:uri="http://purl.org/dc/elements/1.1/"/>
    <ds:schemaRef ds:uri="1815998a-7180-42fd-9c01-ba80eaa0d9f7"/>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173EDA4-16B0-45CD-BAD0-889BE7C43876}">
  <ds:schemaRefs>
    <ds:schemaRef ds:uri="http://schemas.microsoft.com/sharepoint/v3/contenttype/forms"/>
  </ds:schemaRefs>
</ds:datastoreItem>
</file>

<file path=customXml/itemProps3.xml><?xml version="1.0" encoding="utf-8"?>
<ds:datastoreItem xmlns:ds="http://schemas.openxmlformats.org/officeDocument/2006/customXml" ds:itemID="{9ACC777C-1612-45E5-8086-0ECF7FE4A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dd5aa4-adf5-4e1d-b68d-c01a641369b7"/>
    <ds:schemaRef ds:uri="1815998a-7180-42fd-9c01-ba80eaa0d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795177-5EF5-4EA1-9B2F-2012AC04E2F1}">
  <ds:schemaRefs>
    <ds:schemaRef ds:uri="http://schemas.microsoft.com/sharepoint/events"/>
  </ds:schemaRefs>
</ds:datastoreItem>
</file>

<file path=customXml/itemProps5.xml><?xml version="1.0" encoding="utf-8"?>
<ds:datastoreItem xmlns:ds="http://schemas.openxmlformats.org/officeDocument/2006/customXml" ds:itemID="{ABF757E3-3765-413E-8BAC-512ADFC51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L'Enfant</dc:creator>
  <cp:keywords/>
  <dc:description/>
  <cp:lastModifiedBy>Peter D Davies (DJCS)</cp:lastModifiedBy>
  <cp:revision>222</cp:revision>
  <dcterms:created xsi:type="dcterms:W3CDTF">2024-01-03T22:55:00Z</dcterms:created>
  <dcterms:modified xsi:type="dcterms:W3CDTF">2024-03-05T23:54:00Z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0x010100AB5F3FE7978DAA459603511B0B1EE6200012B1C6114EAD19479D1DBE1F0582A1A3</vt:lpwstr>
  </property>
  <property fmtid="{D5CDD505-2E9C-101B-9397-08002B2CF9AE}" pid="3" name="MediaServiceImageTags">
    <vt:lpwstr/>
  </property>
  <property fmtid="{D5CDD505-2E9C-101B-9397-08002B2CF9AE}" pid="4" name="_dlc_DocIdItemGuid">
    <vt:lpwstr>f830bc05-1c15-464a-ad2b-bff8ce75ba28</vt:lpwstr>
  </property>
</Properties>
</file>