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B88E" w14:textId="5AA8CB9D" w:rsidR="3488ED96" w:rsidRDefault="009714C7" w:rsidP="009714C7">
      <w:pPr>
        <w:pStyle w:val="vHeading1"/>
      </w:pPr>
      <w:r>
        <w:t>Equal pay toolkit</w:t>
      </w:r>
      <w:r w:rsidR="010CADB8" w:rsidRPr="18A95742">
        <w:t>:</w:t>
      </w:r>
      <w:r>
        <w:br/>
      </w:r>
      <w:r w:rsidR="010CADB8" w:rsidRPr="18A95742">
        <w:t xml:space="preserve">Equal </w:t>
      </w:r>
      <w:r>
        <w:t>p</w:t>
      </w:r>
      <w:r w:rsidR="010CADB8" w:rsidRPr="18A95742">
        <w:t xml:space="preserve">ay </w:t>
      </w:r>
      <w:r>
        <w:t>p</w:t>
      </w:r>
      <w:r w:rsidR="010CADB8" w:rsidRPr="18A95742">
        <w:t>olicy template</w:t>
      </w:r>
    </w:p>
    <w:p w14:paraId="63D6C381" w14:textId="77777777" w:rsidR="00992249" w:rsidRDefault="00BB43CC" w:rsidP="009714C7">
      <w:pPr>
        <w:pStyle w:val="vBodytext"/>
      </w:pPr>
      <w:r>
        <w:t xml:space="preserve">This </w:t>
      </w:r>
      <w:r w:rsidR="003F11B7">
        <w:t>template</w:t>
      </w:r>
      <w:r>
        <w:t xml:space="preserve"> </w:t>
      </w:r>
      <w:r w:rsidR="000F242D">
        <w:t xml:space="preserve">will help you </w:t>
      </w:r>
      <w:r w:rsidR="00E76C8A">
        <w:t xml:space="preserve">to </w:t>
      </w:r>
      <w:r w:rsidR="000F242D">
        <w:t>create your own wo</w:t>
      </w:r>
      <w:r w:rsidR="005526DB">
        <w:t xml:space="preserve">rkplace </w:t>
      </w:r>
      <w:r w:rsidR="003F11B7">
        <w:t>equal pay</w:t>
      </w:r>
      <w:r w:rsidR="003F6AF4">
        <w:t xml:space="preserve"> policy</w:t>
      </w:r>
      <w:r w:rsidR="000F242D">
        <w:t>.</w:t>
      </w:r>
      <w:r w:rsidR="001D1EC5">
        <w:t xml:space="preserve"> </w:t>
      </w:r>
    </w:p>
    <w:p w14:paraId="4F090740" w14:textId="1ED66BF5" w:rsidR="000F242D" w:rsidRDefault="00992249" w:rsidP="009714C7">
      <w:pPr>
        <w:pStyle w:val="vBodytext"/>
        <w:rPr>
          <w:i/>
        </w:rPr>
      </w:pPr>
      <w:r>
        <w:t xml:space="preserve">You will need to </w:t>
      </w:r>
      <w:r w:rsidR="001C6521">
        <w:t xml:space="preserve">refer to the </w:t>
      </w:r>
      <w:hyperlink r:id="rId12" w:history="1">
        <w:r w:rsidR="009910CC" w:rsidRPr="00DF12FE">
          <w:rPr>
            <w:rStyle w:val="Hyperlink"/>
          </w:rPr>
          <w:t>Create an equal pay policy</w:t>
        </w:r>
      </w:hyperlink>
      <w:r w:rsidR="001C6521" w:rsidRPr="009910CC">
        <w:t xml:space="preserve"> page</w:t>
      </w:r>
      <w:r w:rsidR="001C6521">
        <w:t xml:space="preserve"> as you complete this template as</w:t>
      </w:r>
      <w:r w:rsidR="00766FA8">
        <w:t xml:space="preserve"> you may need further details</w:t>
      </w:r>
      <w:r w:rsidR="001D1EC5">
        <w:t xml:space="preserve"> </w:t>
      </w:r>
      <w:r w:rsidR="004A0B22">
        <w:t>about the purpose of each section, relevant links for further information</w:t>
      </w:r>
      <w:r w:rsidR="003872FD">
        <w:t xml:space="preserve"> and examples of w</w:t>
      </w:r>
      <w:r w:rsidR="00766FA8">
        <w:t>ording.</w:t>
      </w:r>
    </w:p>
    <w:p w14:paraId="157BC62D" w14:textId="601A450E" w:rsidR="000F242D" w:rsidRDefault="000F242D" w:rsidP="009714C7">
      <w:pPr>
        <w:pStyle w:val="vBodytext"/>
      </w:pPr>
      <w:r>
        <w:t xml:space="preserve">Read the instructions below to create your own </w:t>
      </w:r>
      <w:r w:rsidR="008E5676">
        <w:t>document and</w:t>
      </w:r>
      <w:r>
        <w:t xml:space="preserve"> delete this page from your final version.</w:t>
      </w:r>
    </w:p>
    <w:p w14:paraId="510DC8E8" w14:textId="1AA50FDD" w:rsidR="000F242D" w:rsidRDefault="000F242D" w:rsidP="009714C7">
      <w:pPr>
        <w:pStyle w:val="vHeading4"/>
        <w:rPr>
          <w:lang w:val="en-GB"/>
        </w:rPr>
      </w:pPr>
      <w:bookmarkStart w:id="0" w:name="_Toc155787095"/>
      <w:bookmarkStart w:id="1" w:name="_Toc155789800"/>
      <w:bookmarkStart w:id="2" w:name="_Toc156916363"/>
      <w:r>
        <w:rPr>
          <w:lang w:val="en-GB"/>
        </w:rPr>
        <w:t>Instructions:</w:t>
      </w:r>
      <w:bookmarkEnd w:id="0"/>
      <w:bookmarkEnd w:id="1"/>
      <w:bookmarkEnd w:id="2"/>
    </w:p>
    <w:p w14:paraId="18E13CAF" w14:textId="5C9F69B1" w:rsidR="000F242D" w:rsidRDefault="000F242D" w:rsidP="009714C7">
      <w:pPr>
        <w:pStyle w:val="vBodynumberedlist1"/>
      </w:pPr>
      <w:r>
        <w:t xml:space="preserve">Where you see </w:t>
      </w:r>
      <w:r>
        <w:rPr>
          <w:color w:val="FF0000"/>
        </w:rPr>
        <w:t>&lt;Business name&gt;</w:t>
      </w:r>
      <w:r>
        <w:t xml:space="preserve"> replace it with your business’s legal trading name. The quickest way to do this is to use the Edit &gt; Replace function.</w:t>
      </w:r>
    </w:p>
    <w:p w14:paraId="13E1B53B" w14:textId="0CE68F9E" w:rsidR="000F242D" w:rsidRDefault="009714C7" w:rsidP="009714C7">
      <w:pPr>
        <w:pStyle w:val="vBodynumberedlist1"/>
      </w:pPr>
      <w:r w:rsidRPr="009714C7">
        <w:rPr>
          <w:rStyle w:val="vCharacterhighlightyellow"/>
        </w:rPr>
        <w:t>Yellow boxes</w:t>
      </w:r>
      <w:r>
        <w:t xml:space="preserve"> </w:t>
      </w:r>
      <w:r w:rsidR="00B2176C">
        <w:t xml:space="preserve">throughout this template </w:t>
      </w:r>
      <w:r w:rsidR="00B00DB1">
        <w:t>are</w:t>
      </w:r>
      <w:r w:rsidR="00701C20">
        <w:t xml:space="preserve"> guidance notes to help you complete </w:t>
      </w:r>
      <w:r w:rsidR="00B2176C">
        <w:t>your policy</w:t>
      </w:r>
      <w:r w:rsidR="00701C20">
        <w:t xml:space="preserve">. </w:t>
      </w:r>
      <w:r w:rsidR="000F242D">
        <w:t xml:space="preserve">Where you </w:t>
      </w:r>
      <w:r w:rsidR="00B629E8">
        <w:t xml:space="preserve">have read the </w:t>
      </w:r>
      <w:r w:rsidR="003E2445">
        <w:t xml:space="preserve">information and completed the actions, </w:t>
      </w:r>
      <w:proofErr w:type="gramStart"/>
      <w:r w:rsidR="003E2445">
        <w:t>select</w:t>
      </w:r>
      <w:proofErr w:type="gramEnd"/>
      <w:r w:rsidR="003E2445">
        <w:t xml:space="preserve"> and delete the box. </w:t>
      </w:r>
      <w:r w:rsidR="000F242D">
        <w:t>They are not intended to be part of your final version.</w:t>
      </w:r>
    </w:p>
    <w:p w14:paraId="00A02F97" w14:textId="45EB5F22" w:rsidR="007B1F80" w:rsidRDefault="001A413B" w:rsidP="009714C7">
      <w:pPr>
        <w:pStyle w:val="vBodynumberedlist1"/>
      </w:pPr>
      <w:r>
        <w:t xml:space="preserve">When you have completed your policy and deleted the yellow boxes, update the table of contents </w:t>
      </w:r>
      <w:r w:rsidR="003F2C4C">
        <w:t xml:space="preserve">on page 2 </w:t>
      </w:r>
      <w:r>
        <w:t xml:space="preserve">by </w:t>
      </w:r>
      <w:r w:rsidR="00BF6A5E">
        <w:t xml:space="preserve">clicking on the word: </w:t>
      </w:r>
      <w:r w:rsidR="00BF6A5E" w:rsidRPr="00A26746">
        <w:rPr>
          <w:color w:val="05143E" w:themeColor="accent1" w:themeShade="BF"/>
        </w:rPr>
        <w:t>Contents</w:t>
      </w:r>
      <w:r w:rsidR="00BF6A5E">
        <w:t xml:space="preserve"> and </w:t>
      </w:r>
      <w:r w:rsidR="00631BA9">
        <w:t xml:space="preserve">choosing </w:t>
      </w:r>
      <w:proofErr w:type="gramStart"/>
      <w:r w:rsidR="00631BA9">
        <w:t>‘</w:t>
      </w:r>
      <w:r w:rsidR="00631BA9" w:rsidRPr="00631BA9">
        <w:rPr>
          <w:color w:val="FF0000"/>
        </w:rPr>
        <w:t>!</w:t>
      </w:r>
      <w:r w:rsidR="00631BA9">
        <w:t>Update</w:t>
      </w:r>
      <w:proofErr w:type="gramEnd"/>
      <w:r w:rsidR="00631BA9">
        <w:t xml:space="preserve"> table…’ from the </w:t>
      </w:r>
      <w:r w:rsidR="00A26746">
        <w:t xml:space="preserve">pop up menu. </w:t>
      </w:r>
      <w:r w:rsidR="00C54E27">
        <w:t xml:space="preserve">Ensure the first option “update page numbers only” is </w:t>
      </w:r>
      <w:r w:rsidR="00516D12">
        <w:t>selected and click OK</w:t>
      </w:r>
      <w:r w:rsidR="007B1F80">
        <w:t>.</w:t>
      </w:r>
    </w:p>
    <w:p w14:paraId="3CE9AF16" w14:textId="1B4C7E68" w:rsidR="001A413B" w:rsidRDefault="00763066" w:rsidP="00687F4A">
      <w:pPr>
        <w:pStyle w:val="vBodyindent1"/>
      </w:pPr>
      <w:r w:rsidRPr="00763066">
        <w:rPr>
          <w:noProof/>
        </w:rPr>
        <w:drawing>
          <wp:inline distT="0" distB="0" distL="0" distR="0" wp14:anchorId="543BA056" wp14:editId="51A054AA">
            <wp:extent cx="2162175" cy="1104089"/>
            <wp:effectExtent l="76200" t="76200" r="123825" b="134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1810" cy="11090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AB0684" w14:textId="77777777" w:rsidR="000F242D" w:rsidRDefault="000F242D" w:rsidP="00687F4A">
      <w:pPr>
        <w:pStyle w:val="vBodynumberedlist1"/>
      </w:pPr>
      <w:r>
        <w:t>You may wish to print this document on letterhead or add your logo.</w:t>
      </w:r>
    </w:p>
    <w:p w14:paraId="3B25B591" w14:textId="0CC79FB1" w:rsidR="000F242D" w:rsidRDefault="000F242D" w:rsidP="00687F4A">
      <w:pPr>
        <w:pStyle w:val="vHeading4"/>
      </w:pPr>
      <w:bookmarkStart w:id="3" w:name="_Toc155787096"/>
      <w:bookmarkStart w:id="4" w:name="_Toc155789801"/>
      <w:bookmarkStart w:id="5" w:name="_Toc156916364"/>
      <w:r>
        <w:rPr>
          <w:lang w:val="en-GB"/>
        </w:rPr>
        <w:t>Need more information</w:t>
      </w:r>
      <w:r>
        <w:t>?</w:t>
      </w:r>
      <w:bookmarkEnd w:id="3"/>
      <w:bookmarkEnd w:id="4"/>
      <w:bookmarkEnd w:id="5"/>
    </w:p>
    <w:p w14:paraId="4E3C3B99" w14:textId="2ECFEB77" w:rsidR="000F242D" w:rsidRPr="00687F4A" w:rsidRDefault="000F242D" w:rsidP="00687F4A">
      <w:pPr>
        <w:pStyle w:val="vBodytext"/>
      </w:pPr>
      <w:r w:rsidRPr="00687F4A">
        <w:t xml:space="preserve">Take a look at </w:t>
      </w:r>
      <w:r w:rsidR="00B7043E" w:rsidRPr="00687F4A">
        <w:t xml:space="preserve">our </w:t>
      </w:r>
      <w:hyperlink r:id="rId14" w:history="1">
        <w:r w:rsidR="00B7043E" w:rsidRPr="00A21FBA">
          <w:rPr>
            <w:rStyle w:val="Hyperlink"/>
          </w:rPr>
          <w:t>equal pay research</w:t>
        </w:r>
      </w:hyperlink>
      <w:r w:rsidR="00B7043E" w:rsidRPr="00687F4A">
        <w:t xml:space="preserve"> and </w:t>
      </w:r>
      <w:hyperlink r:id="rId15" w:history="1">
        <w:r w:rsidR="00B7043E" w:rsidRPr="00A21FBA">
          <w:rPr>
            <w:rStyle w:val="Hyperlink"/>
          </w:rPr>
          <w:t>education resources</w:t>
        </w:r>
      </w:hyperlink>
      <w:r w:rsidR="00B7043E" w:rsidRPr="00687F4A">
        <w:t xml:space="preserve">. </w:t>
      </w:r>
    </w:p>
    <w:p w14:paraId="72FE78B7" w14:textId="299CD3D4" w:rsidR="00C814BF" w:rsidRPr="000508C9" w:rsidRDefault="00C814BF" w:rsidP="00687F4A">
      <w:pPr>
        <w:pStyle w:val="vBodytext"/>
        <w:rPr>
          <w:rStyle w:val="vCharacteritalics"/>
        </w:rPr>
      </w:pPr>
      <w:r w:rsidRPr="000508C9">
        <w:rPr>
          <w:rStyle w:val="vCharacteritalics"/>
        </w:rPr>
        <w:t>Disclaimer: This information is intended as a guide only. It is not a substitute for legal advice</w:t>
      </w:r>
      <w:r w:rsidR="000508C9" w:rsidRPr="000508C9">
        <w:rPr>
          <w:rStyle w:val="vCharacteritalics"/>
        </w:rPr>
        <w:t>.</w:t>
      </w:r>
    </w:p>
    <w:p w14:paraId="72625015" w14:textId="01BF1BF7" w:rsidR="003C5513" w:rsidRPr="00687F4A" w:rsidRDefault="000F242D" w:rsidP="00687F4A">
      <w:pPr>
        <w:pStyle w:val="vBodytext"/>
        <w:rPr>
          <w:shd w:val="clear" w:color="auto" w:fill="EDB936" w:themeFill="accent3"/>
        </w:rPr>
      </w:pPr>
      <w:r w:rsidRPr="00687F4A">
        <w:rPr>
          <w:rStyle w:val="vCharacterhighlightyellow"/>
          <w:b/>
          <w:bCs/>
        </w:rPr>
        <w:t>Note:</w:t>
      </w:r>
      <w:r w:rsidRPr="00687F4A">
        <w:rPr>
          <w:rStyle w:val="vCharacterhighlightyellow"/>
        </w:rPr>
        <w:t xml:space="preserve"> delete this page once you complete the </w:t>
      </w:r>
      <w:r w:rsidR="00D80981" w:rsidRPr="00687F4A">
        <w:rPr>
          <w:rStyle w:val="vCharacterhighlightyellow"/>
        </w:rPr>
        <w:t>policy</w:t>
      </w:r>
      <w:r w:rsidRPr="00687F4A">
        <w:rPr>
          <w:rStyle w:val="vCharacterhighlightyellow"/>
        </w:rPr>
        <w:t>.</w:t>
      </w:r>
    </w:p>
    <w:p w14:paraId="79FE60F0" w14:textId="251E0789" w:rsidR="000F242D" w:rsidRDefault="003D3813" w:rsidP="008B6734">
      <w:pPr>
        <w:pStyle w:val="VEOHRCBodytext"/>
        <w:rPr>
          <w:rFonts w:ascii="Calibri" w:hAnsi="Calibri" w:cs="Calibri"/>
          <w:b/>
        </w:rPr>
      </w:pPr>
      <w:r>
        <w:rPr>
          <w:rFonts w:ascii="Calibri" w:hAnsi="Calibri" w:cs="Calibri"/>
          <w:b/>
        </w:rPr>
        <w:br w:type="page"/>
      </w:r>
    </w:p>
    <w:p w14:paraId="5418385D" w14:textId="77777777" w:rsidR="007E5FA9" w:rsidRDefault="00414502" w:rsidP="00297772">
      <w:pPr>
        <w:pStyle w:val="vHeading1"/>
        <w:rPr>
          <w:lang w:val="en-GB"/>
        </w:rPr>
      </w:pPr>
      <w:r>
        <w:rPr>
          <w:color w:val="FF0000"/>
        </w:rPr>
        <w:lastRenderedPageBreak/>
        <w:t>&lt;Business name&gt;</w:t>
      </w:r>
      <w:r>
        <w:t xml:space="preserve"> policy</w:t>
      </w:r>
      <w:r w:rsidR="00F7021D">
        <w:rPr>
          <w:lang w:val="en-GB"/>
        </w:rPr>
        <w:t xml:space="preserve"> on </w:t>
      </w:r>
      <w:r w:rsidR="00B7043E" w:rsidRPr="00297772">
        <w:t>equal</w:t>
      </w:r>
      <w:r w:rsidR="00B7043E">
        <w:rPr>
          <w:lang w:val="en-GB"/>
        </w:rPr>
        <w:t xml:space="preserve"> pay</w:t>
      </w:r>
    </w:p>
    <w:sdt>
      <w:sdtPr>
        <w:rPr>
          <w:rFonts w:ascii="Frutiger 45 Light" w:hAnsi="Frutiger 45 Light"/>
          <w:sz w:val="24"/>
        </w:rPr>
        <w:id w:val="-107053201"/>
        <w:docPartObj>
          <w:docPartGallery w:val="Table of Contents"/>
          <w:docPartUnique/>
        </w:docPartObj>
      </w:sdtPr>
      <w:sdtEndPr>
        <w:rPr>
          <w:rFonts w:ascii="Arial Nova" w:hAnsi="Arial Nova"/>
          <w:b w:val="0"/>
          <w:bCs/>
          <w:noProof/>
          <w:sz w:val="40"/>
        </w:rPr>
      </w:sdtEndPr>
      <w:sdtContent>
        <w:p w14:paraId="634BDCA4" w14:textId="77777777" w:rsidR="003E30FA" w:rsidRDefault="00F30247" w:rsidP="003E30FA">
          <w:pPr>
            <w:pStyle w:val="vContentstitle"/>
            <w:rPr>
              <w:noProof/>
            </w:rPr>
          </w:pPr>
          <w:r>
            <w:t>Contents</w:t>
          </w:r>
          <w:r w:rsidR="003E30FA">
            <w:rPr>
              <w:rFonts w:ascii="Arial Bold" w:hAnsi="Arial Bold" w:cs="Arial"/>
              <w:lang w:val="en-GB"/>
            </w:rPr>
            <w:fldChar w:fldCharType="begin"/>
          </w:r>
          <w:r w:rsidR="003E30FA">
            <w:rPr>
              <w:rFonts w:ascii="Arial Bold" w:hAnsi="Arial Bold" w:cs="Arial"/>
              <w:lang w:val="en-GB"/>
            </w:rPr>
            <w:instrText xml:space="preserve"> TOC \h \z \t "v Heading 2,1,v Heading 2 numbered,1,v Heading 3,2,v Heading 3 numbered,2" </w:instrText>
          </w:r>
          <w:r w:rsidR="003E30FA">
            <w:rPr>
              <w:rFonts w:ascii="Arial Bold" w:hAnsi="Arial Bold" w:cs="Arial"/>
              <w:lang w:val="en-GB"/>
            </w:rPr>
            <w:fldChar w:fldCharType="separate"/>
          </w:r>
        </w:p>
        <w:p w14:paraId="705C64A7" w14:textId="7129A867"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57" w:history="1">
            <w:r w:rsidR="003E30FA" w:rsidRPr="00672797">
              <w:rPr>
                <w:rStyle w:val="Hyperlink"/>
                <w:noProof/>
                <w:lang w:val="en-GB"/>
              </w:rPr>
              <w:t>Purpose</w:t>
            </w:r>
            <w:r w:rsidR="003E30FA">
              <w:rPr>
                <w:noProof/>
                <w:webHidden/>
              </w:rPr>
              <w:tab/>
            </w:r>
            <w:r w:rsidR="003E30FA">
              <w:rPr>
                <w:noProof/>
                <w:webHidden/>
              </w:rPr>
              <w:fldChar w:fldCharType="begin"/>
            </w:r>
            <w:r w:rsidR="003E30FA">
              <w:rPr>
                <w:noProof/>
                <w:webHidden/>
              </w:rPr>
              <w:instrText xml:space="preserve"> PAGEREF _Toc160135557 \h </w:instrText>
            </w:r>
            <w:r w:rsidR="003E30FA">
              <w:rPr>
                <w:noProof/>
                <w:webHidden/>
              </w:rPr>
            </w:r>
            <w:r w:rsidR="003E30FA">
              <w:rPr>
                <w:noProof/>
                <w:webHidden/>
              </w:rPr>
              <w:fldChar w:fldCharType="separate"/>
            </w:r>
            <w:r w:rsidR="003E30FA">
              <w:rPr>
                <w:noProof/>
                <w:webHidden/>
              </w:rPr>
              <w:t>3</w:t>
            </w:r>
            <w:r w:rsidR="003E30FA">
              <w:rPr>
                <w:noProof/>
                <w:webHidden/>
              </w:rPr>
              <w:fldChar w:fldCharType="end"/>
            </w:r>
          </w:hyperlink>
        </w:p>
        <w:p w14:paraId="238E5C25" w14:textId="50D21AFE"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58" w:history="1">
            <w:r w:rsidR="003E30FA" w:rsidRPr="00672797">
              <w:rPr>
                <w:rStyle w:val="Hyperlink"/>
                <w:noProof/>
                <w:lang w:val="en-GB"/>
              </w:rPr>
              <w:t>Scope</w:t>
            </w:r>
            <w:r w:rsidR="003E30FA">
              <w:rPr>
                <w:noProof/>
                <w:webHidden/>
              </w:rPr>
              <w:tab/>
            </w:r>
            <w:r w:rsidR="003E30FA">
              <w:rPr>
                <w:noProof/>
                <w:webHidden/>
              </w:rPr>
              <w:fldChar w:fldCharType="begin"/>
            </w:r>
            <w:r w:rsidR="003E30FA">
              <w:rPr>
                <w:noProof/>
                <w:webHidden/>
              </w:rPr>
              <w:instrText xml:space="preserve"> PAGEREF _Toc160135558 \h </w:instrText>
            </w:r>
            <w:r w:rsidR="003E30FA">
              <w:rPr>
                <w:noProof/>
                <w:webHidden/>
              </w:rPr>
            </w:r>
            <w:r w:rsidR="003E30FA">
              <w:rPr>
                <w:noProof/>
                <w:webHidden/>
              </w:rPr>
              <w:fldChar w:fldCharType="separate"/>
            </w:r>
            <w:r w:rsidR="003E30FA">
              <w:rPr>
                <w:noProof/>
                <w:webHidden/>
              </w:rPr>
              <w:t>3</w:t>
            </w:r>
            <w:r w:rsidR="003E30FA">
              <w:rPr>
                <w:noProof/>
                <w:webHidden/>
              </w:rPr>
              <w:fldChar w:fldCharType="end"/>
            </w:r>
          </w:hyperlink>
        </w:p>
        <w:p w14:paraId="2771CC7D" w14:textId="2AB348A5"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59" w:history="1">
            <w:r w:rsidR="003E30FA" w:rsidRPr="00672797">
              <w:rPr>
                <w:rStyle w:val="Hyperlink"/>
                <w:noProof/>
                <w:lang w:val="en-GB"/>
              </w:rPr>
              <w:t>Legal obligations</w:t>
            </w:r>
            <w:r w:rsidR="003E30FA">
              <w:rPr>
                <w:noProof/>
                <w:webHidden/>
              </w:rPr>
              <w:tab/>
            </w:r>
            <w:r w:rsidR="003E30FA">
              <w:rPr>
                <w:noProof/>
                <w:webHidden/>
              </w:rPr>
              <w:fldChar w:fldCharType="begin"/>
            </w:r>
            <w:r w:rsidR="003E30FA">
              <w:rPr>
                <w:noProof/>
                <w:webHidden/>
              </w:rPr>
              <w:instrText xml:space="preserve"> PAGEREF _Toc160135559 \h </w:instrText>
            </w:r>
            <w:r w:rsidR="003E30FA">
              <w:rPr>
                <w:noProof/>
                <w:webHidden/>
              </w:rPr>
            </w:r>
            <w:r w:rsidR="003E30FA">
              <w:rPr>
                <w:noProof/>
                <w:webHidden/>
              </w:rPr>
              <w:fldChar w:fldCharType="separate"/>
            </w:r>
            <w:r w:rsidR="003E30FA">
              <w:rPr>
                <w:noProof/>
                <w:webHidden/>
              </w:rPr>
              <w:t>4</w:t>
            </w:r>
            <w:r w:rsidR="003E30FA">
              <w:rPr>
                <w:noProof/>
                <w:webHidden/>
              </w:rPr>
              <w:fldChar w:fldCharType="end"/>
            </w:r>
          </w:hyperlink>
        </w:p>
        <w:p w14:paraId="53BE911B" w14:textId="07C687DB"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0" w:history="1">
            <w:r w:rsidR="003E30FA" w:rsidRPr="00672797">
              <w:rPr>
                <w:rStyle w:val="Hyperlink"/>
                <w:noProof/>
                <w:lang w:val="en-GB"/>
              </w:rPr>
              <w:t>Policy commitments</w:t>
            </w:r>
            <w:r w:rsidR="003E30FA">
              <w:rPr>
                <w:noProof/>
                <w:webHidden/>
              </w:rPr>
              <w:tab/>
            </w:r>
            <w:r w:rsidR="003E30FA">
              <w:rPr>
                <w:noProof/>
                <w:webHidden/>
              </w:rPr>
              <w:fldChar w:fldCharType="begin"/>
            </w:r>
            <w:r w:rsidR="003E30FA">
              <w:rPr>
                <w:noProof/>
                <w:webHidden/>
              </w:rPr>
              <w:instrText xml:space="preserve"> PAGEREF _Toc160135560 \h </w:instrText>
            </w:r>
            <w:r w:rsidR="003E30FA">
              <w:rPr>
                <w:noProof/>
                <w:webHidden/>
              </w:rPr>
            </w:r>
            <w:r w:rsidR="003E30FA">
              <w:rPr>
                <w:noProof/>
                <w:webHidden/>
              </w:rPr>
              <w:fldChar w:fldCharType="separate"/>
            </w:r>
            <w:r w:rsidR="003E30FA">
              <w:rPr>
                <w:noProof/>
                <w:webHidden/>
              </w:rPr>
              <w:t>4</w:t>
            </w:r>
            <w:r w:rsidR="003E30FA">
              <w:rPr>
                <w:noProof/>
                <w:webHidden/>
              </w:rPr>
              <w:fldChar w:fldCharType="end"/>
            </w:r>
          </w:hyperlink>
        </w:p>
        <w:p w14:paraId="50D18D67" w14:textId="39B42AAA"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1" w:history="1">
            <w:r w:rsidR="003E30FA" w:rsidRPr="00672797">
              <w:rPr>
                <w:rStyle w:val="Hyperlink"/>
                <w:noProof/>
                <w:lang w:val="en-GB"/>
              </w:rPr>
              <w:t>Resolving issues at &lt;Business name&gt;</w:t>
            </w:r>
            <w:r w:rsidR="003E30FA">
              <w:rPr>
                <w:noProof/>
                <w:webHidden/>
              </w:rPr>
              <w:tab/>
            </w:r>
            <w:r w:rsidR="003E30FA">
              <w:rPr>
                <w:noProof/>
                <w:webHidden/>
              </w:rPr>
              <w:fldChar w:fldCharType="begin"/>
            </w:r>
            <w:r w:rsidR="003E30FA">
              <w:rPr>
                <w:noProof/>
                <w:webHidden/>
              </w:rPr>
              <w:instrText xml:space="preserve"> PAGEREF _Toc160135561 \h </w:instrText>
            </w:r>
            <w:r w:rsidR="003E30FA">
              <w:rPr>
                <w:noProof/>
                <w:webHidden/>
              </w:rPr>
            </w:r>
            <w:r w:rsidR="003E30FA">
              <w:rPr>
                <w:noProof/>
                <w:webHidden/>
              </w:rPr>
              <w:fldChar w:fldCharType="separate"/>
            </w:r>
            <w:r w:rsidR="003E30FA">
              <w:rPr>
                <w:noProof/>
                <w:webHidden/>
              </w:rPr>
              <w:t>5</w:t>
            </w:r>
            <w:r w:rsidR="003E30FA">
              <w:rPr>
                <w:noProof/>
                <w:webHidden/>
              </w:rPr>
              <w:fldChar w:fldCharType="end"/>
            </w:r>
          </w:hyperlink>
        </w:p>
        <w:p w14:paraId="122A8508" w14:textId="71F07A8A"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2" w:history="1">
            <w:r w:rsidR="003E30FA" w:rsidRPr="00672797">
              <w:rPr>
                <w:rStyle w:val="Hyperlink"/>
                <w:noProof/>
                <w:lang w:val="en-GB"/>
              </w:rPr>
              <w:t>Responsibilities</w:t>
            </w:r>
            <w:r w:rsidR="003E30FA">
              <w:rPr>
                <w:noProof/>
                <w:webHidden/>
              </w:rPr>
              <w:tab/>
            </w:r>
            <w:r w:rsidR="003E30FA">
              <w:rPr>
                <w:noProof/>
                <w:webHidden/>
              </w:rPr>
              <w:fldChar w:fldCharType="begin"/>
            </w:r>
            <w:r w:rsidR="003E30FA">
              <w:rPr>
                <w:noProof/>
                <w:webHidden/>
              </w:rPr>
              <w:instrText xml:space="preserve"> PAGEREF _Toc160135562 \h </w:instrText>
            </w:r>
            <w:r w:rsidR="003E30FA">
              <w:rPr>
                <w:noProof/>
                <w:webHidden/>
              </w:rPr>
            </w:r>
            <w:r w:rsidR="003E30FA">
              <w:rPr>
                <w:noProof/>
                <w:webHidden/>
              </w:rPr>
              <w:fldChar w:fldCharType="separate"/>
            </w:r>
            <w:r w:rsidR="003E30FA">
              <w:rPr>
                <w:noProof/>
                <w:webHidden/>
              </w:rPr>
              <w:t>6</w:t>
            </w:r>
            <w:r w:rsidR="003E30FA">
              <w:rPr>
                <w:noProof/>
                <w:webHidden/>
              </w:rPr>
              <w:fldChar w:fldCharType="end"/>
            </w:r>
          </w:hyperlink>
        </w:p>
        <w:p w14:paraId="043E4ADE" w14:textId="704332F3"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3" w:history="1">
            <w:r w:rsidR="003E30FA" w:rsidRPr="00672797">
              <w:rPr>
                <w:rStyle w:val="Hyperlink"/>
                <w:noProof/>
                <w:lang w:val="en-GB"/>
              </w:rPr>
              <w:t>Other relevant &lt;Business name&gt; policies</w:t>
            </w:r>
            <w:r w:rsidR="003E30FA">
              <w:rPr>
                <w:noProof/>
                <w:webHidden/>
              </w:rPr>
              <w:tab/>
            </w:r>
            <w:r w:rsidR="003E30FA">
              <w:rPr>
                <w:noProof/>
                <w:webHidden/>
              </w:rPr>
              <w:fldChar w:fldCharType="begin"/>
            </w:r>
            <w:r w:rsidR="003E30FA">
              <w:rPr>
                <w:noProof/>
                <w:webHidden/>
              </w:rPr>
              <w:instrText xml:space="preserve"> PAGEREF _Toc160135563 \h </w:instrText>
            </w:r>
            <w:r w:rsidR="003E30FA">
              <w:rPr>
                <w:noProof/>
                <w:webHidden/>
              </w:rPr>
            </w:r>
            <w:r w:rsidR="003E30FA">
              <w:rPr>
                <w:noProof/>
                <w:webHidden/>
              </w:rPr>
              <w:fldChar w:fldCharType="separate"/>
            </w:r>
            <w:r w:rsidR="003E30FA">
              <w:rPr>
                <w:noProof/>
                <w:webHidden/>
              </w:rPr>
              <w:t>6</w:t>
            </w:r>
            <w:r w:rsidR="003E30FA">
              <w:rPr>
                <w:noProof/>
                <w:webHidden/>
              </w:rPr>
              <w:fldChar w:fldCharType="end"/>
            </w:r>
          </w:hyperlink>
        </w:p>
        <w:p w14:paraId="64CADAA6" w14:textId="067BA680"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4" w:history="1">
            <w:r w:rsidR="003E30FA" w:rsidRPr="00672797">
              <w:rPr>
                <w:rStyle w:val="Hyperlink"/>
                <w:noProof/>
                <w:lang w:val="en-GB"/>
              </w:rPr>
              <w:t>Further information</w:t>
            </w:r>
            <w:r w:rsidR="003E30FA">
              <w:rPr>
                <w:noProof/>
                <w:webHidden/>
              </w:rPr>
              <w:tab/>
            </w:r>
            <w:r w:rsidR="003E30FA">
              <w:rPr>
                <w:noProof/>
                <w:webHidden/>
              </w:rPr>
              <w:fldChar w:fldCharType="begin"/>
            </w:r>
            <w:r w:rsidR="003E30FA">
              <w:rPr>
                <w:noProof/>
                <w:webHidden/>
              </w:rPr>
              <w:instrText xml:space="preserve"> PAGEREF _Toc160135564 \h </w:instrText>
            </w:r>
            <w:r w:rsidR="003E30FA">
              <w:rPr>
                <w:noProof/>
                <w:webHidden/>
              </w:rPr>
            </w:r>
            <w:r w:rsidR="003E30FA">
              <w:rPr>
                <w:noProof/>
                <w:webHidden/>
              </w:rPr>
              <w:fldChar w:fldCharType="separate"/>
            </w:r>
            <w:r w:rsidR="003E30FA">
              <w:rPr>
                <w:noProof/>
                <w:webHidden/>
              </w:rPr>
              <w:t>6</w:t>
            </w:r>
            <w:r w:rsidR="003E30FA">
              <w:rPr>
                <w:noProof/>
                <w:webHidden/>
              </w:rPr>
              <w:fldChar w:fldCharType="end"/>
            </w:r>
          </w:hyperlink>
        </w:p>
        <w:p w14:paraId="5532EE64" w14:textId="70787411"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5" w:history="1">
            <w:r w:rsidR="003E30FA" w:rsidRPr="00672797">
              <w:rPr>
                <w:rStyle w:val="Hyperlink"/>
                <w:noProof/>
                <w:lang w:val="en-GB"/>
              </w:rPr>
              <w:t>Review and communication details</w:t>
            </w:r>
            <w:r w:rsidR="003E30FA">
              <w:rPr>
                <w:noProof/>
                <w:webHidden/>
              </w:rPr>
              <w:tab/>
            </w:r>
            <w:r w:rsidR="003E30FA">
              <w:rPr>
                <w:noProof/>
                <w:webHidden/>
              </w:rPr>
              <w:fldChar w:fldCharType="begin"/>
            </w:r>
            <w:r w:rsidR="003E30FA">
              <w:rPr>
                <w:noProof/>
                <w:webHidden/>
              </w:rPr>
              <w:instrText xml:space="preserve"> PAGEREF _Toc160135565 \h </w:instrText>
            </w:r>
            <w:r w:rsidR="003E30FA">
              <w:rPr>
                <w:noProof/>
                <w:webHidden/>
              </w:rPr>
            </w:r>
            <w:r w:rsidR="003E30FA">
              <w:rPr>
                <w:noProof/>
                <w:webHidden/>
              </w:rPr>
              <w:fldChar w:fldCharType="separate"/>
            </w:r>
            <w:r w:rsidR="003E30FA">
              <w:rPr>
                <w:noProof/>
                <w:webHidden/>
              </w:rPr>
              <w:t>7</w:t>
            </w:r>
            <w:r w:rsidR="003E30FA">
              <w:rPr>
                <w:noProof/>
                <w:webHidden/>
              </w:rPr>
              <w:fldChar w:fldCharType="end"/>
            </w:r>
          </w:hyperlink>
        </w:p>
        <w:p w14:paraId="1DF0553C" w14:textId="756A2443" w:rsidR="003E30FA" w:rsidRDefault="000508C9">
          <w:pPr>
            <w:pStyle w:val="TOC1"/>
            <w:tabs>
              <w:tab w:val="right" w:leader="dot" w:pos="9629"/>
            </w:tabs>
            <w:rPr>
              <w:rFonts w:asciiTheme="minorHAnsi" w:eastAsiaTheme="minorEastAsia" w:hAnsiTheme="minorHAnsi"/>
              <w:b w:val="0"/>
              <w:noProof/>
              <w:kern w:val="2"/>
              <w:sz w:val="22"/>
              <w:lang w:eastAsia="en-AU"/>
              <w14:ligatures w14:val="standardContextual"/>
            </w:rPr>
          </w:pPr>
          <w:hyperlink w:anchor="_Toc160135566" w:history="1">
            <w:r w:rsidR="003E30FA" w:rsidRPr="00672797">
              <w:rPr>
                <w:rStyle w:val="Hyperlink"/>
                <w:noProof/>
                <w:lang w:val="en-GB"/>
              </w:rPr>
              <w:t>Annex 1: Definitions</w:t>
            </w:r>
            <w:r w:rsidR="003E30FA">
              <w:rPr>
                <w:noProof/>
                <w:webHidden/>
              </w:rPr>
              <w:tab/>
            </w:r>
            <w:r w:rsidR="003E30FA">
              <w:rPr>
                <w:noProof/>
                <w:webHidden/>
              </w:rPr>
              <w:fldChar w:fldCharType="begin"/>
            </w:r>
            <w:r w:rsidR="003E30FA">
              <w:rPr>
                <w:noProof/>
                <w:webHidden/>
              </w:rPr>
              <w:instrText xml:space="preserve"> PAGEREF _Toc160135566 \h </w:instrText>
            </w:r>
            <w:r w:rsidR="003E30FA">
              <w:rPr>
                <w:noProof/>
                <w:webHidden/>
              </w:rPr>
            </w:r>
            <w:r w:rsidR="003E30FA">
              <w:rPr>
                <w:noProof/>
                <w:webHidden/>
              </w:rPr>
              <w:fldChar w:fldCharType="separate"/>
            </w:r>
            <w:r w:rsidR="003E30FA">
              <w:rPr>
                <w:noProof/>
                <w:webHidden/>
              </w:rPr>
              <w:t>8</w:t>
            </w:r>
            <w:r w:rsidR="003E30FA">
              <w:rPr>
                <w:noProof/>
                <w:webHidden/>
              </w:rPr>
              <w:fldChar w:fldCharType="end"/>
            </w:r>
          </w:hyperlink>
        </w:p>
        <w:p w14:paraId="13454F48" w14:textId="0A5468F9" w:rsidR="00F30247" w:rsidRDefault="003E30FA" w:rsidP="003E30FA">
          <w:pPr>
            <w:pStyle w:val="vContentstitle"/>
          </w:pPr>
          <w:r>
            <w:rPr>
              <w:rFonts w:ascii="Arial Bold" w:hAnsi="Arial Bold" w:cs="Arial"/>
              <w:lang w:val="en-GB"/>
            </w:rPr>
            <w:fldChar w:fldCharType="end"/>
          </w:r>
        </w:p>
      </w:sdtContent>
    </w:sdt>
    <w:p w14:paraId="75851085" w14:textId="71411045" w:rsidR="00414502" w:rsidRDefault="00414502" w:rsidP="008B6734">
      <w:pPr>
        <w:pStyle w:val="VEOHRCBodytext"/>
        <w:rPr>
          <w:rFonts w:ascii="Calibri" w:hAnsi="Calibri" w:cs="Calibri"/>
          <w:lang w:val="en-GB"/>
        </w:rPr>
      </w:pPr>
    </w:p>
    <w:p w14:paraId="693826CC" w14:textId="77777777" w:rsidR="001A70F0" w:rsidRDefault="001A70F0">
      <w:pPr>
        <w:rPr>
          <w:rFonts w:ascii="Calibri" w:hAnsi="Calibri" w:cs="Calibri"/>
          <w:b/>
          <w:bCs/>
          <w:kern w:val="32"/>
          <w:lang w:val="en-GB"/>
        </w:rPr>
      </w:pPr>
      <w:bookmarkStart w:id="6" w:name="_Toc145945374"/>
      <w:bookmarkStart w:id="7" w:name="_Toc284256844"/>
      <w:bookmarkStart w:id="8" w:name="_Toc286919716"/>
      <w:bookmarkStart w:id="9" w:name="_Toc292966879"/>
      <w:bookmarkStart w:id="10" w:name="_Toc284256843"/>
      <w:bookmarkStart w:id="11" w:name="_Toc286919715"/>
      <w:bookmarkStart w:id="12" w:name="_Toc292966878"/>
      <w:r>
        <w:rPr>
          <w:rFonts w:ascii="Calibri" w:hAnsi="Calibri" w:cs="Calibri"/>
          <w:lang w:val="en-GB"/>
        </w:rPr>
        <w:br w:type="page"/>
      </w:r>
    </w:p>
    <w:p w14:paraId="385BCE12" w14:textId="61DB7711" w:rsidR="00F5544C" w:rsidRDefault="0086463A" w:rsidP="00827475">
      <w:pPr>
        <w:pStyle w:val="vHeading2"/>
        <w:rPr>
          <w:lang w:val="en-GB"/>
        </w:rPr>
      </w:pPr>
      <w:bookmarkStart w:id="13" w:name="_Toc160135557"/>
      <w:bookmarkEnd w:id="6"/>
      <w:r>
        <w:rPr>
          <w:lang w:val="en-GB"/>
        </w:rPr>
        <w:lastRenderedPageBreak/>
        <w:t>Purpose</w:t>
      </w:r>
      <w:bookmarkEnd w:id="13"/>
    </w:p>
    <w:p w14:paraId="3EA66D06" w14:textId="6350B948" w:rsidR="00A14624" w:rsidRPr="00940F80" w:rsidRDefault="00E45634" w:rsidP="00A56327">
      <w:pPr>
        <w:pStyle w:val="vBodytext"/>
        <w:rPr>
          <w:rFonts w:eastAsia="Calibri" w:cstheme="minorHAnsi"/>
        </w:rPr>
      </w:pPr>
      <w:r w:rsidRPr="00940F80">
        <w:rPr>
          <w:lang w:val="en-GB"/>
        </w:rPr>
        <w:t xml:space="preserve">This policy affirms &lt;business names&gt;'s commitment to equal pay which must be followed by all staff.' </w:t>
      </w:r>
      <w:r w:rsidR="00A14624" w:rsidRPr="00940F80">
        <w:rPr>
          <w:rFonts w:eastAsia="Calibri" w:cstheme="minorHAnsi"/>
        </w:rPr>
        <w:t>It also provides guidelines</w:t>
      </w:r>
      <w:r w:rsidR="00E87F13" w:rsidRPr="00940F80">
        <w:rPr>
          <w:rFonts w:eastAsia="Calibri" w:cstheme="minorHAnsi"/>
        </w:rPr>
        <w:t xml:space="preserve"> and procedures</w:t>
      </w:r>
      <w:r w:rsidR="00A14624" w:rsidRPr="00940F80">
        <w:rPr>
          <w:rFonts w:eastAsia="Calibri" w:cstheme="minorHAnsi"/>
        </w:rPr>
        <w:t xml:space="preserve"> </w:t>
      </w:r>
      <w:r w:rsidR="00E147AD" w:rsidRPr="00940F80">
        <w:rPr>
          <w:rFonts w:eastAsia="Calibri" w:cstheme="minorHAnsi"/>
          <w:color w:val="FF0000"/>
        </w:rPr>
        <w:t>&lt;business name&gt;</w:t>
      </w:r>
      <w:r w:rsidR="00A14624" w:rsidRPr="00940F80">
        <w:rPr>
          <w:rFonts w:eastAsia="Calibri" w:cstheme="minorHAnsi"/>
          <w:color w:val="FF0000"/>
        </w:rPr>
        <w:t xml:space="preserve"> </w:t>
      </w:r>
      <w:r w:rsidR="00A14624" w:rsidRPr="00940F80">
        <w:rPr>
          <w:rFonts w:eastAsia="Calibri" w:cstheme="minorHAnsi"/>
        </w:rPr>
        <w:t>will use to administer th</w:t>
      </w:r>
      <w:r w:rsidR="00342797" w:rsidRPr="00940F80">
        <w:rPr>
          <w:rFonts w:eastAsia="Calibri" w:cstheme="minorHAnsi"/>
        </w:rPr>
        <w:t>is policy</w:t>
      </w:r>
      <w:r w:rsidR="00A14624" w:rsidRPr="00940F80">
        <w:rPr>
          <w:rFonts w:eastAsia="Calibri" w:cstheme="minorHAnsi"/>
        </w:rPr>
        <w:t xml:space="preserve">. </w:t>
      </w:r>
    </w:p>
    <w:p w14:paraId="64B8250F" w14:textId="6821C9B2" w:rsidR="0094719F" w:rsidRPr="003B4DEB" w:rsidRDefault="003B4DEB" w:rsidP="00827475">
      <w:pPr>
        <w:pStyle w:val="vHeading4"/>
        <w:rPr>
          <w:lang w:val="en-GB"/>
        </w:rPr>
      </w:pPr>
      <w:r w:rsidRPr="003B4DEB">
        <w:rPr>
          <w:lang w:val="en-GB"/>
        </w:rPr>
        <w:t>What is equal pay?</w:t>
      </w:r>
    </w:p>
    <w:bookmarkStart w:id="14" w:name="_Toc155787098"/>
    <w:bookmarkStart w:id="15" w:name="_Toc156916366"/>
    <w:p w14:paraId="7DB8C2AC" w14:textId="43E5EE68" w:rsidR="00835363" w:rsidRDefault="00F5544C" w:rsidP="00FD6948">
      <w:pPr>
        <w:pStyle w:val="vBodytext"/>
        <w:rPr>
          <w:rFonts w:ascii="Calibri" w:hAnsi="Calibri" w:cs="Calibri"/>
          <w:lang w:val="en-GB"/>
        </w:rPr>
      </w:pPr>
      <w:r w:rsidRPr="00374AD8">
        <w:rPr>
          <w:noProof/>
        </w:rPr>
        <mc:AlternateContent>
          <mc:Choice Requires="wps">
            <w:drawing>
              <wp:inline distT="0" distB="0" distL="0" distR="0" wp14:anchorId="0061B558" wp14:editId="1A4F45E4">
                <wp:extent cx="6029325" cy="3476846"/>
                <wp:effectExtent l="0" t="0" r="9525" b="9525"/>
                <wp:docPr id="8" name="TextBox 7">
                  <a:extLst xmlns:a="http://schemas.openxmlformats.org/drawingml/2006/main">
                    <a:ext uri="{FF2B5EF4-FFF2-40B4-BE49-F238E27FC236}">
                      <a16:creationId xmlns:a16="http://schemas.microsoft.com/office/drawing/2014/main" id="{686E4190-9FC9-884F-98AD-4F30F063D8BC}"/>
                    </a:ext>
                  </a:extLst>
                </wp:docPr>
                <wp:cNvGraphicFramePr/>
                <a:graphic xmlns:a="http://schemas.openxmlformats.org/drawingml/2006/main">
                  <a:graphicData uri="http://schemas.microsoft.com/office/word/2010/wordprocessingShape">
                    <wps:wsp>
                      <wps:cNvSpPr txBox="1"/>
                      <wps:spPr>
                        <a:xfrm>
                          <a:off x="0" y="0"/>
                          <a:ext cx="6029325" cy="3476846"/>
                        </a:xfrm>
                        <a:prstGeom prst="rect">
                          <a:avLst/>
                        </a:prstGeom>
                        <a:solidFill>
                          <a:srgbClr val="EDB936"/>
                        </a:solidFill>
                      </wps:spPr>
                      <wps:txbx>
                        <w:txbxContent>
                          <w:p w14:paraId="2B0DFDFF" w14:textId="3A99299C" w:rsidR="00C850E8" w:rsidRDefault="00190182" w:rsidP="00D96CCE">
                            <w:pPr>
                              <w:pStyle w:val="vTabletext"/>
                              <w:rPr>
                                <w:lang w:val="en-US"/>
                              </w:rPr>
                            </w:pPr>
                            <w:r>
                              <w:rPr>
                                <w:lang w:val="en-US"/>
                              </w:rPr>
                              <w:t>Explain</w:t>
                            </w:r>
                            <w:r w:rsidR="003D06F2" w:rsidRPr="006431F4">
                              <w:rPr>
                                <w:lang w:val="en-US"/>
                              </w:rPr>
                              <w:t xml:space="preserve"> why </w:t>
                            </w:r>
                            <w:r w:rsidR="00CC72E3">
                              <w:rPr>
                                <w:lang w:val="en-US"/>
                              </w:rPr>
                              <w:t>pay equality</w:t>
                            </w:r>
                            <w:r w:rsidR="003D06F2" w:rsidRPr="006431F4">
                              <w:rPr>
                                <w:lang w:val="en-US"/>
                              </w:rPr>
                              <w:t xml:space="preserve"> is important </w:t>
                            </w:r>
                            <w:r w:rsidR="004A45CE" w:rsidRPr="006431F4">
                              <w:rPr>
                                <w:lang w:val="en-US"/>
                              </w:rPr>
                              <w:t xml:space="preserve">to all businesses and employees. </w:t>
                            </w:r>
                            <w:r w:rsidR="00B77894">
                              <w:rPr>
                                <w:lang w:val="en-US"/>
                              </w:rPr>
                              <w:t xml:space="preserve">The text below </w:t>
                            </w:r>
                            <w:r w:rsidR="00B34919">
                              <w:rPr>
                                <w:lang w:val="en-US"/>
                              </w:rPr>
                              <w:t xml:space="preserve">this box </w:t>
                            </w:r>
                            <w:r w:rsidR="00B77894">
                              <w:rPr>
                                <w:lang w:val="en-US"/>
                              </w:rPr>
                              <w:t>is a suggestion that you can tailor to reflect your own business</w:t>
                            </w:r>
                            <w:r w:rsidR="004A45CE" w:rsidRPr="006431F4">
                              <w:rPr>
                                <w:lang w:val="en-US"/>
                              </w:rPr>
                              <w:t xml:space="preserve">. </w:t>
                            </w:r>
                            <w:r w:rsidR="00875E6E">
                              <w:rPr>
                                <w:lang w:val="en-US"/>
                              </w:rPr>
                              <w:t xml:space="preserve">Follow this with </w:t>
                            </w:r>
                            <w:r w:rsidR="00F12A45">
                              <w:rPr>
                                <w:lang w:val="en-US"/>
                              </w:rPr>
                              <w:t xml:space="preserve">statements </w:t>
                            </w:r>
                            <w:r w:rsidR="00506756">
                              <w:rPr>
                                <w:lang w:val="en-US"/>
                              </w:rPr>
                              <w:t xml:space="preserve">that apply </w:t>
                            </w:r>
                            <w:r w:rsidR="00E83116">
                              <w:rPr>
                                <w:lang w:val="en-US"/>
                              </w:rPr>
                              <w:t xml:space="preserve">particularly </w:t>
                            </w:r>
                            <w:r w:rsidR="00506756">
                              <w:rPr>
                                <w:lang w:val="en-US"/>
                              </w:rPr>
                              <w:t>to your business</w:t>
                            </w:r>
                            <w:r w:rsidR="00E83116">
                              <w:rPr>
                                <w:lang w:val="en-US"/>
                              </w:rPr>
                              <w:t xml:space="preserve"> such as</w:t>
                            </w:r>
                            <w:r w:rsidR="00F12A45">
                              <w:rPr>
                                <w:lang w:val="en-US"/>
                              </w:rPr>
                              <w:t>:</w:t>
                            </w:r>
                          </w:p>
                          <w:p w14:paraId="435DA881" w14:textId="74DF069F" w:rsidR="00AD2F11" w:rsidRDefault="00F12A45" w:rsidP="00E76CD7">
                            <w:pPr>
                              <w:pStyle w:val="vTablebullet1"/>
                              <w:rPr>
                                <w:lang w:val="en-US"/>
                              </w:rPr>
                            </w:pPr>
                            <w:r>
                              <w:rPr>
                                <w:lang w:val="en-US"/>
                              </w:rPr>
                              <w:t>Why</w:t>
                            </w:r>
                            <w:r w:rsidR="00303818">
                              <w:rPr>
                                <w:lang w:val="en-US"/>
                              </w:rPr>
                              <w:t xml:space="preserve"> </w:t>
                            </w:r>
                            <w:r>
                              <w:rPr>
                                <w:lang w:val="en-US"/>
                              </w:rPr>
                              <w:t xml:space="preserve">is </w:t>
                            </w:r>
                            <w:r w:rsidR="00303818">
                              <w:rPr>
                                <w:lang w:val="en-US"/>
                              </w:rPr>
                              <w:t>pay equality important to your business</w:t>
                            </w:r>
                            <w:r w:rsidR="00B57420">
                              <w:rPr>
                                <w:lang w:val="en-US"/>
                              </w:rPr>
                              <w:t xml:space="preserve">? </w:t>
                            </w:r>
                          </w:p>
                          <w:p w14:paraId="1FA415A4" w14:textId="6E5BAA76" w:rsidR="00C850E8" w:rsidRDefault="00AD2F11" w:rsidP="00E76CD7">
                            <w:pPr>
                              <w:pStyle w:val="vTabletext"/>
                              <w:ind w:left="340"/>
                              <w:rPr>
                                <w:lang w:val="en-US"/>
                              </w:rPr>
                            </w:pPr>
                            <w:r>
                              <w:rPr>
                                <w:lang w:val="en-US"/>
                              </w:rPr>
                              <w:t xml:space="preserve">For example: </w:t>
                            </w:r>
                            <w:r w:rsidRPr="00AD2F11">
                              <w:rPr>
                                <w:i/>
                                <w:iCs/>
                                <w:lang w:val="en-US"/>
                              </w:rPr>
                              <w:t>Fostering pay equality ensures fairness and equity among employees, which can boost staff morale and create a positive workplace culture. This, in turn, can lead to increased satisfaction, productivity and staff retention.</w:t>
                            </w:r>
                          </w:p>
                          <w:p w14:paraId="1509C91C" w14:textId="6D2FBCE8" w:rsidR="00C65FC8" w:rsidRDefault="00B57420" w:rsidP="00E76CD7">
                            <w:pPr>
                              <w:pStyle w:val="vTablebullet1"/>
                              <w:rPr>
                                <w:lang w:val="en-US"/>
                              </w:rPr>
                            </w:pPr>
                            <w:r>
                              <w:rPr>
                                <w:lang w:val="en-US"/>
                              </w:rPr>
                              <w:t xml:space="preserve">How will </w:t>
                            </w:r>
                            <w:r w:rsidR="00C850E8">
                              <w:rPr>
                                <w:lang w:val="en-US"/>
                              </w:rPr>
                              <w:t xml:space="preserve">a commitment to pay equality </w:t>
                            </w:r>
                            <w:r>
                              <w:rPr>
                                <w:lang w:val="en-US"/>
                              </w:rPr>
                              <w:t>impact your workforce?</w:t>
                            </w:r>
                          </w:p>
                          <w:p w14:paraId="30FF3EDD" w14:textId="0633AC7F" w:rsidR="00624ECF" w:rsidRPr="00624ECF" w:rsidRDefault="00624ECF" w:rsidP="00E76CD7">
                            <w:pPr>
                              <w:pStyle w:val="vTabletext"/>
                              <w:ind w:left="340"/>
                              <w:rPr>
                                <w:i/>
                                <w:iCs/>
                                <w:lang w:val="en-US"/>
                              </w:rPr>
                            </w:pPr>
                            <w:r>
                              <w:rPr>
                                <w:lang w:val="en-US"/>
                              </w:rPr>
                              <w:t xml:space="preserve">For example: </w:t>
                            </w:r>
                            <w:r w:rsidRPr="00624ECF">
                              <w:rPr>
                                <w:i/>
                                <w:iCs/>
                                <w:lang w:val="en-US"/>
                              </w:rPr>
                              <w:t>A commitment to pay equality can help businesses attract a diverse and talented workforce, as it demonstrates a commitment to equal opportunity, making the company more appealing to a broader range of candidates.</w:t>
                            </w:r>
                          </w:p>
                          <w:p w14:paraId="5C811915" w14:textId="065C2FD9" w:rsidR="00624ECF" w:rsidRDefault="00C850E8" w:rsidP="00E76CD7">
                            <w:pPr>
                              <w:pStyle w:val="vTablebullet1"/>
                              <w:rPr>
                                <w:lang w:val="en-US"/>
                              </w:rPr>
                            </w:pPr>
                            <w:r>
                              <w:rPr>
                                <w:lang w:val="en-US"/>
                              </w:rPr>
                              <w:t xml:space="preserve">How will </w:t>
                            </w:r>
                            <w:r w:rsidR="00452FF2">
                              <w:rPr>
                                <w:lang w:val="en-US"/>
                              </w:rPr>
                              <w:t xml:space="preserve">pay equality </w:t>
                            </w:r>
                            <w:r w:rsidR="000E0C41">
                              <w:rPr>
                                <w:lang w:val="en-US"/>
                              </w:rPr>
                              <w:t>a</w:t>
                            </w:r>
                            <w:r w:rsidR="00452FF2">
                              <w:rPr>
                                <w:lang w:val="en-US"/>
                              </w:rPr>
                              <w:t>ffect your customers</w:t>
                            </w:r>
                            <w:r w:rsidR="00624ECF">
                              <w:rPr>
                                <w:lang w:val="en-US"/>
                              </w:rPr>
                              <w:t xml:space="preserve">? </w:t>
                            </w:r>
                          </w:p>
                          <w:p w14:paraId="72842980" w14:textId="1BEA2667" w:rsidR="00303818" w:rsidRPr="000E0C41" w:rsidRDefault="000E0C41" w:rsidP="00E76CD7">
                            <w:pPr>
                              <w:pStyle w:val="vTabletext"/>
                              <w:ind w:left="340"/>
                              <w:rPr>
                                <w:i/>
                                <w:iCs/>
                                <w:lang w:val="en-US"/>
                              </w:rPr>
                            </w:pPr>
                            <w:r>
                              <w:rPr>
                                <w:lang w:val="en-US"/>
                              </w:rPr>
                              <w:t xml:space="preserve">For example: </w:t>
                            </w:r>
                            <w:r w:rsidRPr="000E0C41">
                              <w:rPr>
                                <w:i/>
                                <w:iCs/>
                                <w:lang w:val="en-US"/>
                              </w:rPr>
                              <w:t xml:space="preserve">Demonstrating a commitment to </w:t>
                            </w:r>
                            <w:r>
                              <w:rPr>
                                <w:i/>
                                <w:iCs/>
                                <w:lang w:val="en-US"/>
                              </w:rPr>
                              <w:t>pay equality</w:t>
                            </w:r>
                            <w:r w:rsidRPr="000E0C41">
                              <w:rPr>
                                <w:i/>
                                <w:iCs/>
                                <w:lang w:val="en-US"/>
                              </w:rPr>
                              <w:t xml:space="preserve"> can enhance a business’ reputation in the eyes of customers, partners, and investors who increasingly value socially responsible and inclusive business practices, potentially translating into greater customer loyalty and business growth. A policy for pay equality is not just a moral imperative but also a strategic move that can benefit the long-term success and sustainability of small businesses.</w:t>
                            </w:r>
                          </w:p>
                        </w:txbxContent>
                      </wps:txbx>
                      <wps:bodyPr wrap="square" lIns="180000" tIns="180000" rIns="180000" bIns="180000" rtlCol="0">
                        <a:noAutofit/>
                      </wps:bodyPr>
                    </wps:wsp>
                  </a:graphicData>
                </a:graphic>
              </wp:inline>
            </w:drawing>
          </mc:Choice>
          <mc:Fallback>
            <w:pict>
              <v:shapetype w14:anchorId="0061B558" id="_x0000_t202" coordsize="21600,21600" o:spt="202" path="m,l,21600r21600,l21600,xe">
                <v:stroke joinstyle="miter"/>
                <v:path gradientshapeok="t" o:connecttype="rect"/>
              </v:shapetype>
              <v:shape id="TextBox 7" o:spid="_x0000_s1026" type="#_x0000_t202" style="width:474.75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" fillcolor="#edb936" stroked="f">
                <v:textbox inset="5mm,5mm,5mm,5mm">
                  <w:txbxContent>
                    <w:p w14:paraId="2B0DFDFF" w14:textId="3A99299C" w:rsidR="00C850E8" w:rsidRDefault="00190182" w:rsidP="00D96CCE">
                      <w:pPr>
                        <w:pStyle w:val="vTabletext"/>
                        <w:rPr>
                          <w:lang w:val="en-US"/>
                        </w:rPr>
                      </w:pPr>
                      <w:r>
                        <w:rPr>
                          <w:lang w:val="en-US"/>
                        </w:rPr>
                        <w:t>Explain</w:t>
                      </w:r>
                      <w:r w:rsidR="003D06F2" w:rsidRPr="006431F4">
                        <w:rPr>
                          <w:lang w:val="en-US"/>
                        </w:rPr>
                        <w:t xml:space="preserve"> why </w:t>
                      </w:r>
                      <w:r w:rsidR="00CC72E3">
                        <w:rPr>
                          <w:lang w:val="en-US"/>
                        </w:rPr>
                        <w:t>pay equality</w:t>
                      </w:r>
                      <w:r w:rsidR="003D06F2" w:rsidRPr="006431F4">
                        <w:rPr>
                          <w:lang w:val="en-US"/>
                        </w:rPr>
                        <w:t xml:space="preserve"> is important </w:t>
                      </w:r>
                      <w:r w:rsidR="004A45CE" w:rsidRPr="006431F4">
                        <w:rPr>
                          <w:lang w:val="en-US"/>
                        </w:rPr>
                        <w:t xml:space="preserve">to all businesses and employees. </w:t>
                      </w:r>
                      <w:r w:rsidR="00B77894">
                        <w:rPr>
                          <w:lang w:val="en-US"/>
                        </w:rPr>
                        <w:t xml:space="preserve">The text below </w:t>
                      </w:r>
                      <w:r w:rsidR="00B34919">
                        <w:rPr>
                          <w:lang w:val="en-US"/>
                        </w:rPr>
                        <w:t xml:space="preserve">this box </w:t>
                      </w:r>
                      <w:r w:rsidR="00B77894">
                        <w:rPr>
                          <w:lang w:val="en-US"/>
                        </w:rPr>
                        <w:t>is a suggestion that you can tailor to reflect your own business</w:t>
                      </w:r>
                      <w:r w:rsidR="004A45CE" w:rsidRPr="006431F4">
                        <w:rPr>
                          <w:lang w:val="en-US"/>
                        </w:rPr>
                        <w:t xml:space="preserve">. </w:t>
                      </w:r>
                      <w:r w:rsidR="00875E6E">
                        <w:rPr>
                          <w:lang w:val="en-US"/>
                        </w:rPr>
                        <w:t xml:space="preserve">Follow this with </w:t>
                      </w:r>
                      <w:r w:rsidR="00F12A45">
                        <w:rPr>
                          <w:lang w:val="en-US"/>
                        </w:rPr>
                        <w:t xml:space="preserve">statements </w:t>
                      </w:r>
                      <w:r w:rsidR="00506756">
                        <w:rPr>
                          <w:lang w:val="en-US"/>
                        </w:rPr>
                        <w:t xml:space="preserve">that apply </w:t>
                      </w:r>
                      <w:r w:rsidR="00E83116">
                        <w:rPr>
                          <w:lang w:val="en-US"/>
                        </w:rPr>
                        <w:t xml:space="preserve">particularly </w:t>
                      </w:r>
                      <w:r w:rsidR="00506756">
                        <w:rPr>
                          <w:lang w:val="en-US"/>
                        </w:rPr>
                        <w:t>to your business</w:t>
                      </w:r>
                      <w:r w:rsidR="00E83116">
                        <w:rPr>
                          <w:lang w:val="en-US"/>
                        </w:rPr>
                        <w:t xml:space="preserve"> such as</w:t>
                      </w:r>
                      <w:r w:rsidR="00F12A45">
                        <w:rPr>
                          <w:lang w:val="en-US"/>
                        </w:rPr>
                        <w:t>:</w:t>
                      </w:r>
                    </w:p>
                    <w:p w14:paraId="435DA881" w14:textId="74DF069F" w:rsidR="00AD2F11" w:rsidRDefault="00F12A45" w:rsidP="00E76CD7">
                      <w:pPr>
                        <w:pStyle w:val="vTablebullet1"/>
                        <w:rPr>
                          <w:lang w:val="en-US"/>
                        </w:rPr>
                      </w:pPr>
                      <w:r>
                        <w:rPr>
                          <w:lang w:val="en-US"/>
                        </w:rPr>
                        <w:t>Why</w:t>
                      </w:r>
                      <w:r w:rsidR="00303818">
                        <w:rPr>
                          <w:lang w:val="en-US"/>
                        </w:rPr>
                        <w:t xml:space="preserve"> </w:t>
                      </w:r>
                      <w:r>
                        <w:rPr>
                          <w:lang w:val="en-US"/>
                        </w:rPr>
                        <w:t xml:space="preserve">is </w:t>
                      </w:r>
                      <w:r w:rsidR="00303818">
                        <w:rPr>
                          <w:lang w:val="en-US"/>
                        </w:rPr>
                        <w:t>pay equality important to your business</w:t>
                      </w:r>
                      <w:r w:rsidR="00B57420">
                        <w:rPr>
                          <w:lang w:val="en-US"/>
                        </w:rPr>
                        <w:t xml:space="preserve">? </w:t>
                      </w:r>
                    </w:p>
                    <w:p w14:paraId="1FA415A4" w14:textId="6E5BAA76" w:rsidR="00C850E8" w:rsidRDefault="00AD2F11" w:rsidP="00E76CD7">
                      <w:pPr>
                        <w:pStyle w:val="vTabletext"/>
                        <w:ind w:left="340"/>
                        <w:rPr>
                          <w:lang w:val="en-US"/>
                        </w:rPr>
                      </w:pPr>
                      <w:r>
                        <w:rPr>
                          <w:lang w:val="en-US"/>
                        </w:rPr>
                        <w:t xml:space="preserve">For example: </w:t>
                      </w:r>
                      <w:r w:rsidRPr="00AD2F11">
                        <w:rPr>
                          <w:i/>
                          <w:iCs/>
                          <w:lang w:val="en-US"/>
                        </w:rPr>
                        <w:t>Fostering pay equality ensures fairness and equity among employees, which can boost staff morale and create a positive workplace culture. This, in turn, can lead to increased satisfaction, productivity and staff retention.</w:t>
                      </w:r>
                    </w:p>
                    <w:p w14:paraId="1509C91C" w14:textId="6D2FBCE8" w:rsidR="00C65FC8" w:rsidRDefault="00B57420" w:rsidP="00E76CD7">
                      <w:pPr>
                        <w:pStyle w:val="vTablebullet1"/>
                        <w:rPr>
                          <w:lang w:val="en-US"/>
                        </w:rPr>
                      </w:pPr>
                      <w:r>
                        <w:rPr>
                          <w:lang w:val="en-US"/>
                        </w:rPr>
                        <w:t xml:space="preserve">How will </w:t>
                      </w:r>
                      <w:r w:rsidR="00C850E8">
                        <w:rPr>
                          <w:lang w:val="en-US"/>
                        </w:rPr>
                        <w:t xml:space="preserve">a commitment to pay equality </w:t>
                      </w:r>
                      <w:r>
                        <w:rPr>
                          <w:lang w:val="en-US"/>
                        </w:rPr>
                        <w:t>impact your workforce?</w:t>
                      </w:r>
                    </w:p>
                    <w:p w14:paraId="30FF3EDD" w14:textId="0633AC7F" w:rsidR="00624ECF" w:rsidRPr="00624ECF" w:rsidRDefault="00624ECF" w:rsidP="00E76CD7">
                      <w:pPr>
                        <w:pStyle w:val="vTabletext"/>
                        <w:ind w:left="340"/>
                        <w:rPr>
                          <w:i/>
                          <w:iCs/>
                          <w:lang w:val="en-US"/>
                        </w:rPr>
                      </w:pPr>
                      <w:r>
                        <w:rPr>
                          <w:lang w:val="en-US"/>
                        </w:rPr>
                        <w:t xml:space="preserve">For example: </w:t>
                      </w:r>
                      <w:r w:rsidRPr="00624ECF">
                        <w:rPr>
                          <w:i/>
                          <w:iCs/>
                          <w:lang w:val="en-US"/>
                        </w:rPr>
                        <w:t>A commitment to pay equality can help businesses attract a diverse and talented workforce, as it demonstrates a commitment to equal opportunity, making the company more appealing to a broader range of candidates.</w:t>
                      </w:r>
                    </w:p>
                    <w:p w14:paraId="5C811915" w14:textId="065C2FD9" w:rsidR="00624ECF" w:rsidRDefault="00C850E8" w:rsidP="00E76CD7">
                      <w:pPr>
                        <w:pStyle w:val="vTablebullet1"/>
                        <w:rPr>
                          <w:lang w:val="en-US"/>
                        </w:rPr>
                      </w:pPr>
                      <w:r>
                        <w:rPr>
                          <w:lang w:val="en-US"/>
                        </w:rPr>
                        <w:t xml:space="preserve">How will </w:t>
                      </w:r>
                      <w:r w:rsidR="00452FF2">
                        <w:rPr>
                          <w:lang w:val="en-US"/>
                        </w:rPr>
                        <w:t xml:space="preserve">pay equality </w:t>
                      </w:r>
                      <w:r w:rsidR="000E0C41">
                        <w:rPr>
                          <w:lang w:val="en-US"/>
                        </w:rPr>
                        <w:t>a</w:t>
                      </w:r>
                      <w:r w:rsidR="00452FF2">
                        <w:rPr>
                          <w:lang w:val="en-US"/>
                        </w:rPr>
                        <w:t>ffect your customers</w:t>
                      </w:r>
                      <w:r w:rsidR="00624ECF">
                        <w:rPr>
                          <w:lang w:val="en-US"/>
                        </w:rPr>
                        <w:t xml:space="preserve">? </w:t>
                      </w:r>
                    </w:p>
                    <w:p w14:paraId="72842980" w14:textId="1BEA2667" w:rsidR="00303818" w:rsidRPr="000E0C41" w:rsidRDefault="000E0C41" w:rsidP="00E76CD7">
                      <w:pPr>
                        <w:pStyle w:val="vTabletext"/>
                        <w:ind w:left="340"/>
                        <w:rPr>
                          <w:i/>
                          <w:iCs/>
                          <w:lang w:val="en-US"/>
                        </w:rPr>
                      </w:pPr>
                      <w:r>
                        <w:rPr>
                          <w:lang w:val="en-US"/>
                        </w:rPr>
                        <w:t xml:space="preserve">For example: </w:t>
                      </w:r>
                      <w:r w:rsidRPr="000E0C41">
                        <w:rPr>
                          <w:i/>
                          <w:iCs/>
                          <w:lang w:val="en-US"/>
                        </w:rPr>
                        <w:t xml:space="preserve">Demonstrating a commitment to </w:t>
                      </w:r>
                      <w:r>
                        <w:rPr>
                          <w:i/>
                          <w:iCs/>
                          <w:lang w:val="en-US"/>
                        </w:rPr>
                        <w:t>pay equality</w:t>
                      </w:r>
                      <w:r w:rsidRPr="000E0C41">
                        <w:rPr>
                          <w:i/>
                          <w:iCs/>
                          <w:lang w:val="en-US"/>
                        </w:rPr>
                        <w:t xml:space="preserve"> can enhance a business’ reputation in the eyes of customers, partners, and investors who increasingly value socially responsible and inclusive business practices, potentially translating into greater customer loyalty and business growth. A policy for pay equality is not just a moral imperative but also a strategic move that can benefit the long-term success and sustainability of small businesses.</w:t>
                      </w:r>
                    </w:p>
                  </w:txbxContent>
                </v:textbox>
                <w10:anchorlock/>
              </v:shape>
            </w:pict>
          </mc:Fallback>
        </mc:AlternateContent>
      </w:r>
      <w:bookmarkEnd w:id="14"/>
      <w:bookmarkEnd w:id="15"/>
    </w:p>
    <w:p w14:paraId="3E556616" w14:textId="2E9289E3" w:rsidR="008F622D" w:rsidRPr="00940F80" w:rsidRDefault="00AB5EED" w:rsidP="00827475">
      <w:pPr>
        <w:pStyle w:val="vBodytext"/>
      </w:pPr>
      <w:r w:rsidRPr="00E61D35">
        <w:t xml:space="preserve">Equal pay for work of equal or comparable value is a human right. Regardless of where we work – or our sex, gender, race, age, </w:t>
      </w:r>
      <w:proofErr w:type="gramStart"/>
      <w:r w:rsidRPr="00E61D35">
        <w:t>abilities</w:t>
      </w:r>
      <w:proofErr w:type="gramEnd"/>
      <w:r w:rsidRPr="00E61D35">
        <w:t xml:space="preserve"> or care-giving status – we are all entitled to be paid and treated fairly at work.</w:t>
      </w:r>
      <w:r w:rsidR="002C48E1">
        <w:t xml:space="preserve"> </w:t>
      </w:r>
      <w:r w:rsidR="008F622D">
        <w:t>Employers in Victoria have a legal obligation to</w:t>
      </w:r>
      <w:r w:rsidR="008F622D" w:rsidRPr="0AFED379">
        <w:rPr>
          <w:color w:val="000000" w:themeColor="text1"/>
        </w:rPr>
        <w:t xml:space="preserve"> </w:t>
      </w:r>
      <w:r w:rsidR="008F622D">
        <w:rPr>
          <w:color w:val="000000" w:themeColor="text1"/>
        </w:rPr>
        <w:t xml:space="preserve">take reasonable and proportionate </w:t>
      </w:r>
      <w:r w:rsidR="008F622D" w:rsidRPr="00940F80">
        <w:rPr>
          <w:color w:val="000000" w:themeColor="text1"/>
        </w:rPr>
        <w:t>measures to eliminate</w:t>
      </w:r>
      <w:r w:rsidR="00827475" w:rsidRPr="00940F80">
        <w:rPr>
          <w:color w:val="000000" w:themeColor="text1"/>
        </w:rPr>
        <w:t xml:space="preserve"> </w:t>
      </w:r>
      <w:hyperlink r:id="rId16">
        <w:r w:rsidR="008F622D" w:rsidRPr="00940F80">
          <w:rPr>
            <w:rStyle w:val="Hyperlink"/>
          </w:rPr>
          <w:t>discrimination</w:t>
        </w:r>
      </w:hyperlink>
      <w:r w:rsidR="008F622D" w:rsidRPr="00940F80">
        <w:rPr>
          <w:color w:val="000000" w:themeColor="text1"/>
        </w:rPr>
        <w:t>,</w:t>
      </w:r>
      <w:r w:rsidR="00827475" w:rsidRPr="00940F80">
        <w:rPr>
          <w:color w:val="000000" w:themeColor="text1"/>
        </w:rPr>
        <w:t xml:space="preserve"> </w:t>
      </w:r>
      <w:hyperlink r:id="rId17">
        <w:r w:rsidR="008F622D" w:rsidRPr="00940F80">
          <w:rPr>
            <w:rStyle w:val="Hyperlink"/>
          </w:rPr>
          <w:t>sexual harassment</w:t>
        </w:r>
      </w:hyperlink>
      <w:r w:rsidR="00827475" w:rsidRPr="00940F80">
        <w:rPr>
          <w:color w:val="000000" w:themeColor="text1"/>
        </w:rPr>
        <w:t xml:space="preserve"> </w:t>
      </w:r>
      <w:r w:rsidR="008F622D" w:rsidRPr="00940F80">
        <w:rPr>
          <w:color w:val="000000" w:themeColor="text1"/>
        </w:rPr>
        <w:t>and</w:t>
      </w:r>
      <w:r w:rsidR="00827475" w:rsidRPr="00940F80">
        <w:rPr>
          <w:color w:val="000000" w:themeColor="text1"/>
        </w:rPr>
        <w:t xml:space="preserve"> </w:t>
      </w:r>
      <w:hyperlink r:id="rId18">
        <w:r w:rsidR="008F622D" w:rsidRPr="00940F80">
          <w:rPr>
            <w:rStyle w:val="Hyperlink"/>
          </w:rPr>
          <w:t>victimisation</w:t>
        </w:r>
      </w:hyperlink>
      <w:r w:rsidR="00827475" w:rsidRPr="00940F80">
        <w:rPr>
          <w:color w:val="000000" w:themeColor="text1"/>
        </w:rPr>
        <w:t xml:space="preserve"> </w:t>
      </w:r>
      <w:r w:rsidR="008F622D" w:rsidRPr="00940F80">
        <w:rPr>
          <w:color w:val="000000" w:themeColor="text1"/>
        </w:rPr>
        <w:t>as far as possible.</w:t>
      </w:r>
    </w:p>
    <w:p w14:paraId="2281EA2F" w14:textId="5D2AD172" w:rsidR="00DE3B8E" w:rsidRDefault="00DE3B8E" w:rsidP="00827475">
      <w:pPr>
        <w:pStyle w:val="vHeading2"/>
        <w:rPr>
          <w:lang w:val="en-GB"/>
        </w:rPr>
      </w:pPr>
      <w:bookmarkStart w:id="16" w:name="_Toc145945376"/>
      <w:bookmarkStart w:id="17" w:name="_Toc160135558"/>
      <w:r>
        <w:rPr>
          <w:lang w:val="en-GB"/>
        </w:rPr>
        <w:t>Scope</w:t>
      </w:r>
      <w:bookmarkEnd w:id="7"/>
      <w:bookmarkEnd w:id="8"/>
      <w:bookmarkEnd w:id="9"/>
      <w:bookmarkEnd w:id="16"/>
      <w:bookmarkEnd w:id="17"/>
    </w:p>
    <w:p w14:paraId="13196A6E" w14:textId="50E7E2EF" w:rsidR="00B331C2" w:rsidRPr="00B7043E" w:rsidRDefault="00FD7768" w:rsidP="00FD6948">
      <w:pPr>
        <w:pStyle w:val="vBodytext"/>
        <w:rPr>
          <w:lang w:val="en-GB"/>
        </w:rPr>
      </w:pPr>
      <w:r w:rsidRPr="00374AD8">
        <w:rPr>
          <w:noProof/>
        </w:rPr>
        <mc:AlternateContent>
          <mc:Choice Requires="wps">
            <w:drawing>
              <wp:inline distT="0" distB="0" distL="0" distR="0" wp14:anchorId="56B4FE28" wp14:editId="28A88AA4">
                <wp:extent cx="6029325" cy="2030819"/>
                <wp:effectExtent l="0" t="0" r="9525" b="7620"/>
                <wp:docPr id="5" name="TextBox 7"/>
                <wp:cNvGraphicFramePr/>
                <a:graphic xmlns:a="http://schemas.openxmlformats.org/drawingml/2006/main">
                  <a:graphicData uri="http://schemas.microsoft.com/office/word/2010/wordprocessingShape">
                    <wps:wsp>
                      <wps:cNvSpPr txBox="1"/>
                      <wps:spPr>
                        <a:xfrm>
                          <a:off x="0" y="0"/>
                          <a:ext cx="6029325" cy="2030819"/>
                        </a:xfrm>
                        <a:prstGeom prst="rect">
                          <a:avLst/>
                        </a:prstGeom>
                        <a:solidFill>
                          <a:srgbClr val="EDB936"/>
                        </a:solidFill>
                      </wps:spPr>
                      <wps:txbx>
                        <w:txbxContent>
                          <w:p w14:paraId="41F7FC65" w14:textId="77777777" w:rsidR="00BE49D3" w:rsidRPr="00A56327" w:rsidRDefault="009853EC" w:rsidP="00A56327">
                            <w:pPr>
                              <w:pStyle w:val="vTabletext"/>
                            </w:pPr>
                            <w:r w:rsidRPr="00A56327">
                              <w:t>List who this policy applies</w:t>
                            </w:r>
                            <w:r w:rsidR="00E10734" w:rsidRPr="00A56327">
                              <w:t xml:space="preserve"> to and in what specific contexts.  </w:t>
                            </w:r>
                          </w:p>
                          <w:p w14:paraId="22F39AF3" w14:textId="77777777" w:rsidR="00BE49D3" w:rsidRPr="00A56327" w:rsidRDefault="00BE49D3" w:rsidP="00A56327">
                            <w:pPr>
                              <w:pStyle w:val="vTabletext"/>
                            </w:pPr>
                            <w:r w:rsidRPr="00A56327">
                              <w:t>For example:</w:t>
                            </w:r>
                          </w:p>
                          <w:p w14:paraId="015FE231" w14:textId="19AF48B7" w:rsidR="00BE49D3" w:rsidRPr="00A56327" w:rsidRDefault="00BE49D3" w:rsidP="00A56327">
                            <w:pPr>
                              <w:pStyle w:val="vTablebullet1"/>
                              <w:rPr>
                                <w:rStyle w:val="vCharacteritalics"/>
                              </w:rPr>
                            </w:pPr>
                            <w:r w:rsidRPr="00A56327">
                              <w:rPr>
                                <w:rStyle w:val="vCharacteritalics"/>
                              </w:rPr>
                              <w:t>business owners, board members and company directors</w:t>
                            </w:r>
                          </w:p>
                          <w:p w14:paraId="5675201B" w14:textId="74854B7A" w:rsidR="00BE49D3" w:rsidRPr="00A56327" w:rsidRDefault="00BE49D3" w:rsidP="00A56327">
                            <w:pPr>
                              <w:pStyle w:val="vTablebullet1"/>
                              <w:rPr>
                                <w:rStyle w:val="vCharacteritalics"/>
                              </w:rPr>
                            </w:pPr>
                            <w:r w:rsidRPr="00A56327">
                              <w:rPr>
                                <w:rStyle w:val="vCharacteritalics"/>
                              </w:rPr>
                              <w:t>all staff, including managers and supervisors; full-time, part-time or casual, temporary or permanent staff; job candidates; student placements, apprentices, contractors and sub-contractors</w:t>
                            </w:r>
                          </w:p>
                          <w:p w14:paraId="322065A2" w14:textId="38AD6D99" w:rsidR="00BE49D3" w:rsidRPr="00A56327" w:rsidRDefault="00BE49D3" w:rsidP="00A56327">
                            <w:pPr>
                              <w:pStyle w:val="vTablebullet1"/>
                              <w:rPr>
                                <w:rStyle w:val="vCharacteritalics"/>
                              </w:rPr>
                            </w:pPr>
                            <w:r w:rsidRPr="00A56327">
                              <w:rPr>
                                <w:rStyle w:val="vCharacteritalics"/>
                              </w:rPr>
                              <w:t>all aspects of employment, recruitment, and selection; conditions and benefits; training and promotion; task allocation; shifts; hours; leave arrangements; workload; workplace environment; benefits.</w:t>
                            </w:r>
                          </w:p>
                        </w:txbxContent>
                      </wps:txbx>
                      <wps:bodyPr wrap="square" lIns="180000" tIns="180000" rIns="180000" bIns="180000" rtlCol="0">
                        <a:noAutofit/>
                      </wps:bodyPr>
                    </wps:wsp>
                  </a:graphicData>
                </a:graphic>
              </wp:inline>
            </w:drawing>
          </mc:Choice>
          <mc:Fallback>
            <w:pict>
              <v:shape w14:anchorId="56B4FE28" id="_x0000_s1027" type="#_x0000_t202" style="width:474.75pt;height:1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" fillcolor="#edb936" stroked="f">
                <v:textbox inset="5mm,5mm,5mm,5mm">
                  <w:txbxContent>
                    <w:p w14:paraId="41F7FC65" w14:textId="77777777" w:rsidR="00BE49D3" w:rsidRPr="00A56327" w:rsidRDefault="009853EC" w:rsidP="00A56327">
                      <w:pPr>
                        <w:pStyle w:val="vTabletext"/>
                      </w:pPr>
                      <w:r w:rsidRPr="00A56327">
                        <w:t>List who this policy applies</w:t>
                      </w:r>
                      <w:r w:rsidR="00E10734" w:rsidRPr="00A56327">
                        <w:t xml:space="preserve"> to and in what specific contexts.  </w:t>
                      </w:r>
                    </w:p>
                    <w:p w14:paraId="22F39AF3" w14:textId="77777777" w:rsidR="00BE49D3" w:rsidRPr="00A56327" w:rsidRDefault="00BE49D3" w:rsidP="00A56327">
                      <w:pPr>
                        <w:pStyle w:val="vTabletext"/>
                      </w:pPr>
                      <w:r w:rsidRPr="00A56327">
                        <w:t>For example:</w:t>
                      </w:r>
                    </w:p>
                    <w:p w14:paraId="015FE231" w14:textId="19AF48B7" w:rsidR="00BE49D3" w:rsidRPr="00A56327" w:rsidRDefault="00BE49D3" w:rsidP="00A56327">
                      <w:pPr>
                        <w:pStyle w:val="vTablebullet1"/>
                        <w:rPr>
                          <w:rStyle w:val="vCharacteritalics"/>
                        </w:rPr>
                      </w:pPr>
                      <w:r w:rsidRPr="00A56327">
                        <w:rPr>
                          <w:rStyle w:val="vCharacteritalics"/>
                        </w:rPr>
                        <w:t>business owners, board members and company directors</w:t>
                      </w:r>
                    </w:p>
                    <w:p w14:paraId="5675201B" w14:textId="74854B7A" w:rsidR="00BE49D3" w:rsidRPr="00A56327" w:rsidRDefault="00BE49D3" w:rsidP="00A56327">
                      <w:pPr>
                        <w:pStyle w:val="vTablebullet1"/>
                        <w:rPr>
                          <w:rStyle w:val="vCharacteritalics"/>
                        </w:rPr>
                      </w:pPr>
                      <w:r w:rsidRPr="00A56327">
                        <w:rPr>
                          <w:rStyle w:val="vCharacteritalics"/>
                        </w:rPr>
                        <w:t>all staff, including managers and supervisors; full-time, part-time or casual, temporary or permanent staff; job candidates; student placements, apprentices, contractors and sub-</w:t>
                      </w:r>
                      <w:proofErr w:type="gramStart"/>
                      <w:r w:rsidRPr="00A56327">
                        <w:rPr>
                          <w:rStyle w:val="vCharacteritalics"/>
                        </w:rPr>
                        <w:t>contractors</w:t>
                      </w:r>
                      <w:proofErr w:type="gramEnd"/>
                    </w:p>
                    <w:p w14:paraId="322065A2" w14:textId="38AD6D99" w:rsidR="00BE49D3" w:rsidRPr="00A56327" w:rsidRDefault="00BE49D3" w:rsidP="00A56327">
                      <w:pPr>
                        <w:pStyle w:val="vTablebullet1"/>
                        <w:rPr>
                          <w:rStyle w:val="vCharacteritalics"/>
                        </w:rPr>
                      </w:pPr>
                      <w:r w:rsidRPr="00A56327">
                        <w:rPr>
                          <w:rStyle w:val="vCharacteritalics"/>
                        </w:rPr>
                        <w:t>all aspects of employment, recruitment, and selection; conditions and benefits; training and promotion; task allocation; shifts; hours; leave arrangements; workload; workplace environment; benefits.</w:t>
                      </w:r>
                    </w:p>
                  </w:txbxContent>
                </v:textbox>
                <w10:anchorlock/>
              </v:shape>
            </w:pict>
          </mc:Fallback>
        </mc:AlternateContent>
      </w:r>
      <w:r w:rsidRPr="00B7043E">
        <w:t xml:space="preserve"> </w:t>
      </w:r>
    </w:p>
    <w:p w14:paraId="405DEB76" w14:textId="633A0FE2" w:rsidR="0042516D" w:rsidRDefault="00D8144F" w:rsidP="00A56327">
      <w:pPr>
        <w:pStyle w:val="vBodytext"/>
        <w:rPr>
          <w:lang w:val="en-GB"/>
        </w:rPr>
      </w:pPr>
      <w:r>
        <w:rPr>
          <w:lang w:val="en-GB"/>
        </w:rPr>
        <w:t>This policy applies to</w:t>
      </w:r>
      <w:bookmarkStart w:id="18" w:name="_Toc284256845"/>
      <w:bookmarkStart w:id="19" w:name="_Toc286919717"/>
      <w:bookmarkStart w:id="20" w:name="_Toc292966881"/>
      <w:bookmarkEnd w:id="10"/>
      <w:bookmarkEnd w:id="11"/>
      <w:bookmarkEnd w:id="12"/>
      <w:r w:rsidR="004C13EA">
        <w:rPr>
          <w:lang w:val="en-GB"/>
        </w:rPr>
        <w:t>:</w:t>
      </w:r>
    </w:p>
    <w:p w14:paraId="61E506BF" w14:textId="526870F7" w:rsidR="004C13EA" w:rsidRDefault="004C13EA" w:rsidP="004C13EA">
      <w:pPr>
        <w:pStyle w:val="VEOHRCBodytext"/>
        <w:numPr>
          <w:ilvl w:val="0"/>
          <w:numId w:val="32"/>
        </w:numPr>
        <w:rPr>
          <w:rFonts w:ascii="Calibri" w:hAnsi="Calibri" w:cs="Calibri"/>
          <w:lang w:val="en-GB"/>
        </w:rPr>
      </w:pPr>
      <w:r>
        <w:rPr>
          <w:rFonts w:ascii="Calibri" w:hAnsi="Calibri" w:cs="Calibri"/>
          <w:lang w:val="en-GB"/>
        </w:rPr>
        <w:t xml:space="preserve"> </w:t>
      </w:r>
    </w:p>
    <w:p w14:paraId="4219E793" w14:textId="78749A2C" w:rsidR="004C13EA" w:rsidRDefault="004C13EA" w:rsidP="004C13EA">
      <w:pPr>
        <w:pStyle w:val="VEOHRCBodytext"/>
        <w:numPr>
          <w:ilvl w:val="0"/>
          <w:numId w:val="32"/>
        </w:numPr>
        <w:rPr>
          <w:rFonts w:ascii="Calibri" w:hAnsi="Calibri" w:cs="Calibri"/>
          <w:lang w:val="en-GB"/>
        </w:rPr>
      </w:pPr>
      <w:r>
        <w:rPr>
          <w:rFonts w:ascii="Calibri" w:hAnsi="Calibri" w:cs="Calibri"/>
          <w:lang w:val="en-GB"/>
        </w:rPr>
        <w:lastRenderedPageBreak/>
        <w:t xml:space="preserve"> </w:t>
      </w:r>
    </w:p>
    <w:p w14:paraId="4B0F24FB" w14:textId="0EBC6BDE" w:rsidR="00484194" w:rsidRDefault="00742A2C" w:rsidP="00827475">
      <w:pPr>
        <w:pStyle w:val="vHeading2"/>
        <w:rPr>
          <w:lang w:val="en-GB"/>
        </w:rPr>
      </w:pPr>
      <w:bookmarkStart w:id="21" w:name="_Toc145945377"/>
      <w:bookmarkStart w:id="22" w:name="_Toc160135559"/>
      <w:bookmarkEnd w:id="18"/>
      <w:bookmarkEnd w:id="19"/>
      <w:bookmarkEnd w:id="20"/>
      <w:r>
        <w:rPr>
          <w:lang w:val="en-GB"/>
        </w:rPr>
        <w:t>Legal obligations</w:t>
      </w:r>
      <w:bookmarkEnd w:id="21"/>
      <w:bookmarkEnd w:id="22"/>
    </w:p>
    <w:bookmarkStart w:id="23" w:name="_Toc155787103"/>
    <w:bookmarkStart w:id="24" w:name="_Toc155789807"/>
    <w:bookmarkStart w:id="25" w:name="_Toc156916369"/>
    <w:p w14:paraId="51AD7C81" w14:textId="093BC91E" w:rsidR="00E735DC" w:rsidRDefault="00A5622C" w:rsidP="00FD6948">
      <w:pPr>
        <w:pStyle w:val="vBodytext"/>
        <w:rPr>
          <w:lang w:val="en-GB"/>
        </w:rPr>
      </w:pPr>
      <w:r w:rsidRPr="00374AD8">
        <w:rPr>
          <w:noProof/>
        </w:rPr>
        <mc:AlternateContent>
          <mc:Choice Requires="wps">
            <w:drawing>
              <wp:inline distT="0" distB="0" distL="0" distR="0" wp14:anchorId="559F3247" wp14:editId="3485C67E">
                <wp:extent cx="6029325" cy="1488558"/>
                <wp:effectExtent l="0" t="0" r="9525" b="0"/>
                <wp:docPr id="6" name="TextBox 7"/>
                <wp:cNvGraphicFramePr/>
                <a:graphic xmlns:a="http://schemas.openxmlformats.org/drawingml/2006/main">
                  <a:graphicData uri="http://schemas.microsoft.com/office/word/2010/wordprocessingShape">
                    <wps:wsp>
                      <wps:cNvSpPr txBox="1"/>
                      <wps:spPr>
                        <a:xfrm>
                          <a:off x="0" y="0"/>
                          <a:ext cx="6029325" cy="1488558"/>
                        </a:xfrm>
                        <a:prstGeom prst="rect">
                          <a:avLst/>
                        </a:prstGeom>
                        <a:solidFill>
                          <a:srgbClr val="EDB936"/>
                        </a:solidFill>
                      </wps:spPr>
                      <wps:txbx>
                        <w:txbxContent>
                          <w:p w14:paraId="6119FC9E" w14:textId="4D9365D2" w:rsidR="0040520B" w:rsidRDefault="00AB1C18" w:rsidP="00D96CCE">
                            <w:pPr>
                              <w:pStyle w:val="vTabletext"/>
                              <w:rPr>
                                <w:lang w:val="en-US"/>
                              </w:rPr>
                            </w:pPr>
                            <w:r w:rsidRPr="00AB1C18">
                              <w:rPr>
                                <w:lang w:val="en-US"/>
                              </w:rPr>
                              <w:t>Your policy must outline the legal obligations attached to equal pay.</w:t>
                            </w:r>
                            <w:r w:rsidR="00845415">
                              <w:rPr>
                                <w:lang w:val="en-US"/>
                              </w:rPr>
                              <w:t xml:space="preserve"> In the text below describe the </w:t>
                            </w:r>
                            <w:r w:rsidR="005556FA">
                              <w:rPr>
                                <w:lang w:val="en-US"/>
                              </w:rPr>
                              <w:t xml:space="preserve">types of </w:t>
                            </w:r>
                            <w:r w:rsidR="00D305AD">
                              <w:rPr>
                                <w:lang w:val="en-US"/>
                              </w:rPr>
                              <w:t>staff members</w:t>
                            </w:r>
                            <w:r w:rsidR="005556FA">
                              <w:rPr>
                                <w:lang w:val="en-US"/>
                              </w:rPr>
                              <w:t xml:space="preserve"> in your organisation</w:t>
                            </w:r>
                            <w:r w:rsidR="0040520B">
                              <w:rPr>
                                <w:lang w:val="en-US"/>
                              </w:rPr>
                              <w:t xml:space="preserve"> </w:t>
                            </w:r>
                            <w:r w:rsidR="005556FA">
                              <w:rPr>
                                <w:lang w:val="en-US"/>
                              </w:rPr>
                              <w:t>(</w:t>
                            </w:r>
                            <w:r w:rsidR="009E7503">
                              <w:rPr>
                                <w:lang w:val="en-US"/>
                              </w:rPr>
                              <w:t>e.g.</w:t>
                            </w:r>
                            <w:r w:rsidR="005556FA">
                              <w:rPr>
                                <w:lang w:val="en-US"/>
                              </w:rPr>
                              <w:t xml:space="preserve"> </w:t>
                            </w:r>
                            <w:r w:rsidR="005556FA" w:rsidRPr="005556FA">
                              <w:rPr>
                                <w:lang w:val="en-US"/>
                              </w:rPr>
                              <w:t>full-time, part-time and casual staff</w:t>
                            </w:r>
                            <w:r w:rsidR="005556FA">
                              <w:rPr>
                                <w:lang w:val="en-US"/>
                              </w:rPr>
                              <w:t xml:space="preserve">; </w:t>
                            </w:r>
                            <w:r w:rsidR="005556FA" w:rsidRPr="005556FA">
                              <w:rPr>
                                <w:lang w:val="en-US"/>
                              </w:rPr>
                              <w:t>agents and contract workers</w:t>
                            </w:r>
                            <w:r w:rsidR="005556FA">
                              <w:rPr>
                                <w:lang w:val="en-US"/>
                              </w:rPr>
                              <w:t>;</w:t>
                            </w:r>
                            <w:r w:rsidR="005556FA" w:rsidRPr="005556FA">
                              <w:rPr>
                                <w:lang w:val="en-US"/>
                              </w:rPr>
                              <w:t xml:space="preserve"> trainees and apprentices</w:t>
                            </w:r>
                            <w:r w:rsidR="005556FA">
                              <w:rPr>
                                <w:lang w:val="en-US"/>
                              </w:rPr>
                              <w:t xml:space="preserve">; </w:t>
                            </w:r>
                            <w:r w:rsidR="005556FA">
                              <w:rPr>
                                <w:lang w:val="en-US"/>
                              </w:rPr>
                              <w:t>etc)</w:t>
                            </w:r>
                            <w:r w:rsidR="0040520B">
                              <w:rPr>
                                <w:lang w:val="en-US"/>
                              </w:rPr>
                              <w:t xml:space="preserve">, and the </w:t>
                            </w:r>
                            <w:r w:rsidR="009E7503">
                              <w:rPr>
                                <w:lang w:val="en-US"/>
                              </w:rPr>
                              <w:t xml:space="preserve">stages of employment that are relevant to your staff (e.g.  </w:t>
                            </w:r>
                            <w:r w:rsidR="009E7503" w:rsidRPr="009E7503">
                              <w:rPr>
                                <w:lang w:val="en-US"/>
                              </w:rPr>
                              <w:t>recruitment and selection; conditions and benefits; training and promotion; task allocation; shifts; hours; leave arrangements; workload; workplace environment; benefits</w:t>
                            </w:r>
                            <w:r w:rsidR="00C267FC">
                              <w:rPr>
                                <w:lang w:val="en-US"/>
                              </w:rPr>
                              <w:t>; returning to work after injury or illness; dismissal and retrenchment</w:t>
                            </w:r>
                            <w:r w:rsidR="00C044DB">
                              <w:rPr>
                                <w:lang w:val="en-US"/>
                              </w:rPr>
                              <w:t>)</w:t>
                            </w:r>
                            <w:r w:rsidR="00C267FC">
                              <w:rPr>
                                <w:lang w:val="en-US"/>
                              </w:rPr>
                              <w:t>.</w:t>
                            </w:r>
                          </w:p>
                        </w:txbxContent>
                      </wps:txbx>
                      <wps:bodyPr wrap="square" lIns="180000" tIns="180000" rIns="180000" bIns="180000" rtlCol="0">
                        <a:noAutofit/>
                      </wps:bodyPr>
                    </wps:wsp>
                  </a:graphicData>
                </a:graphic>
              </wp:inline>
            </w:drawing>
          </mc:Choice>
          <mc:Fallback>
            <w:pict>
              <v:shape w14:anchorId="559F3247" id="_x0000_s1028" type="#_x0000_t202" style="width:474.75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" fillcolor="#edb936" stroked="f">
                <v:textbox inset="5mm,5mm,5mm,5mm">
                  <w:txbxContent>
                    <w:p w14:paraId="6119FC9E" w14:textId="4D9365D2" w:rsidR="0040520B" w:rsidRDefault="00AB1C18" w:rsidP="00D96CCE">
                      <w:pPr>
                        <w:pStyle w:val="vTabletext"/>
                        <w:rPr>
                          <w:lang w:val="en-US"/>
                        </w:rPr>
                      </w:pPr>
                      <w:r w:rsidRPr="00AB1C18">
                        <w:rPr>
                          <w:lang w:val="en-US"/>
                        </w:rPr>
                        <w:t>Your policy must outline the legal obligations attached to equal pay.</w:t>
                      </w:r>
                      <w:r w:rsidR="00845415">
                        <w:rPr>
                          <w:lang w:val="en-US"/>
                        </w:rPr>
                        <w:t xml:space="preserve"> In the text below describe the </w:t>
                      </w:r>
                      <w:r w:rsidR="005556FA">
                        <w:rPr>
                          <w:lang w:val="en-US"/>
                        </w:rPr>
                        <w:t xml:space="preserve">types of </w:t>
                      </w:r>
                      <w:r w:rsidR="00D305AD">
                        <w:rPr>
                          <w:lang w:val="en-US"/>
                        </w:rPr>
                        <w:t>staff members</w:t>
                      </w:r>
                      <w:r w:rsidR="005556FA">
                        <w:rPr>
                          <w:lang w:val="en-US"/>
                        </w:rPr>
                        <w:t xml:space="preserve"> in your organisation</w:t>
                      </w:r>
                      <w:r w:rsidR="0040520B">
                        <w:rPr>
                          <w:lang w:val="en-US"/>
                        </w:rPr>
                        <w:t xml:space="preserve"> </w:t>
                      </w:r>
                      <w:r w:rsidR="005556FA">
                        <w:rPr>
                          <w:lang w:val="en-US"/>
                        </w:rPr>
                        <w:t>(</w:t>
                      </w:r>
                      <w:proofErr w:type="gramStart"/>
                      <w:r w:rsidR="009E7503">
                        <w:rPr>
                          <w:lang w:val="en-US"/>
                        </w:rPr>
                        <w:t>e.g.</w:t>
                      </w:r>
                      <w:proofErr w:type="gramEnd"/>
                      <w:r w:rsidR="005556FA">
                        <w:rPr>
                          <w:lang w:val="en-US"/>
                        </w:rPr>
                        <w:t xml:space="preserve"> </w:t>
                      </w:r>
                      <w:r w:rsidR="005556FA" w:rsidRPr="005556FA">
                        <w:rPr>
                          <w:lang w:val="en-US"/>
                        </w:rPr>
                        <w:t>full-time, part-time and casual staff</w:t>
                      </w:r>
                      <w:r w:rsidR="005556FA">
                        <w:rPr>
                          <w:lang w:val="en-US"/>
                        </w:rPr>
                        <w:t xml:space="preserve">; </w:t>
                      </w:r>
                      <w:r w:rsidR="005556FA" w:rsidRPr="005556FA">
                        <w:rPr>
                          <w:lang w:val="en-US"/>
                        </w:rPr>
                        <w:t>agents and contract workers</w:t>
                      </w:r>
                      <w:r w:rsidR="005556FA">
                        <w:rPr>
                          <w:lang w:val="en-US"/>
                        </w:rPr>
                        <w:t>;</w:t>
                      </w:r>
                      <w:r w:rsidR="005556FA" w:rsidRPr="005556FA">
                        <w:rPr>
                          <w:lang w:val="en-US"/>
                        </w:rPr>
                        <w:t xml:space="preserve"> trainees and apprentices</w:t>
                      </w:r>
                      <w:r w:rsidR="005556FA">
                        <w:rPr>
                          <w:lang w:val="en-US"/>
                        </w:rPr>
                        <w:t xml:space="preserve">; </w:t>
                      </w:r>
                      <w:proofErr w:type="spellStart"/>
                      <w:r w:rsidR="005556FA">
                        <w:rPr>
                          <w:lang w:val="en-US"/>
                        </w:rPr>
                        <w:t>etc</w:t>
                      </w:r>
                      <w:proofErr w:type="spellEnd"/>
                      <w:r w:rsidR="005556FA">
                        <w:rPr>
                          <w:lang w:val="en-US"/>
                        </w:rPr>
                        <w:t>)</w:t>
                      </w:r>
                      <w:r w:rsidR="0040520B">
                        <w:rPr>
                          <w:lang w:val="en-US"/>
                        </w:rPr>
                        <w:t xml:space="preserve">, and the </w:t>
                      </w:r>
                      <w:r w:rsidR="009E7503">
                        <w:rPr>
                          <w:lang w:val="en-US"/>
                        </w:rPr>
                        <w:t xml:space="preserve">stages of employment that are relevant to your staff (e.g.  </w:t>
                      </w:r>
                      <w:r w:rsidR="009E7503" w:rsidRPr="009E7503">
                        <w:rPr>
                          <w:lang w:val="en-US"/>
                        </w:rPr>
                        <w:t>recruitment and selection; conditions and benefits; training and promotion; task allocation; shifts; hours; leave arrangements; workload; workplace environment; benefits</w:t>
                      </w:r>
                      <w:r w:rsidR="00C267FC">
                        <w:rPr>
                          <w:lang w:val="en-US"/>
                        </w:rPr>
                        <w:t>; returning to work after injury or illness; dismissal and retrenchment</w:t>
                      </w:r>
                      <w:r w:rsidR="00C044DB">
                        <w:rPr>
                          <w:lang w:val="en-US"/>
                        </w:rPr>
                        <w:t>)</w:t>
                      </w:r>
                      <w:r w:rsidR="00C267FC">
                        <w:rPr>
                          <w:lang w:val="en-US"/>
                        </w:rPr>
                        <w:t>.</w:t>
                      </w:r>
                    </w:p>
                  </w:txbxContent>
                </v:textbox>
                <w10:anchorlock/>
              </v:shape>
            </w:pict>
          </mc:Fallback>
        </mc:AlternateContent>
      </w:r>
      <w:bookmarkEnd w:id="23"/>
      <w:bookmarkEnd w:id="24"/>
      <w:bookmarkEnd w:id="25"/>
    </w:p>
    <w:p w14:paraId="2C0A101A" w14:textId="4C313273" w:rsidR="000D02FC" w:rsidRDefault="000D02FC" w:rsidP="00D96CCE">
      <w:pPr>
        <w:pStyle w:val="vBodytext"/>
      </w:pPr>
      <w:r w:rsidRPr="0AFED379">
        <w:rPr>
          <w:color w:val="000000" w:themeColor="text1"/>
        </w:rPr>
        <w:t xml:space="preserve">Victoria’s </w:t>
      </w:r>
      <w:r w:rsidRPr="00D96CCE">
        <w:rPr>
          <w:rStyle w:val="vCharacteritalics"/>
        </w:rPr>
        <w:t>Equal Opportunity Act 2010</w:t>
      </w:r>
      <w:r>
        <w:rPr>
          <w:color w:val="000000" w:themeColor="text1"/>
        </w:rPr>
        <w:t xml:space="preserve"> </w:t>
      </w:r>
      <w:r w:rsidRPr="001F42B3">
        <w:rPr>
          <w:lang w:val="en-GB"/>
        </w:rPr>
        <w:t xml:space="preserve">prohibits discrimination at work. </w:t>
      </w:r>
      <w:r w:rsidRPr="001F42B3">
        <w:t xml:space="preserve">Discrimination can be </w:t>
      </w:r>
      <w:r w:rsidRPr="003B0CC8">
        <w:t>direct</w:t>
      </w:r>
      <w:r w:rsidRPr="001F42B3">
        <w:t xml:space="preserve"> or indirect. Both kinds of discrimination are against the law.</w:t>
      </w:r>
      <w:r w:rsidR="003B0CC8">
        <w:t xml:space="preserve"> (See </w:t>
      </w:r>
      <w:hyperlink w:anchor="_Annex_1:_Definitions" w:history="1">
        <w:r w:rsidR="003B0CC8" w:rsidRPr="00D96CCE">
          <w:rPr>
            <w:rStyle w:val="Hyperlink"/>
            <w:rFonts w:cstheme="minorHAnsi"/>
          </w:rPr>
          <w:t>Annex 1</w:t>
        </w:r>
      </w:hyperlink>
      <w:r w:rsidR="003B0CC8">
        <w:t xml:space="preserve"> for </w:t>
      </w:r>
      <w:r w:rsidR="00B537F6">
        <w:t>definitions of direct and indirect discrimination)</w:t>
      </w:r>
      <w:r w:rsidR="00395F23">
        <w:t>.</w:t>
      </w:r>
    </w:p>
    <w:p w14:paraId="1E39FF7F" w14:textId="5E5BAB1B" w:rsidR="001F42B3" w:rsidRPr="00D96CCE" w:rsidRDefault="00315BCC" w:rsidP="00D96CCE">
      <w:pPr>
        <w:pStyle w:val="vBodytext"/>
      </w:pPr>
      <w:r w:rsidRPr="00D96CCE">
        <w:rPr>
          <w:color w:val="FF0000"/>
          <w:lang w:val="en-GB"/>
        </w:rPr>
        <w:t xml:space="preserve">&lt;Business name&gt; </w:t>
      </w:r>
      <w:r w:rsidR="00EC4E9C" w:rsidRPr="00D96CCE">
        <w:rPr>
          <w:lang w:val="en-GB"/>
        </w:rPr>
        <w:t>has a</w:t>
      </w:r>
      <w:r w:rsidRPr="00D96CCE">
        <w:rPr>
          <w:lang w:val="en-GB"/>
        </w:rPr>
        <w:t xml:space="preserve"> </w:t>
      </w:r>
      <w:hyperlink r:id="rId19">
        <w:r w:rsidRPr="00D96CCE">
          <w:rPr>
            <w:rStyle w:val="Hyperlink"/>
            <w:lang w:val="en-GB"/>
          </w:rPr>
          <w:t>positive duty</w:t>
        </w:r>
      </w:hyperlink>
      <w:r w:rsidR="005779FB" w:rsidRPr="00D96CCE">
        <w:rPr>
          <w:lang w:val="en-GB"/>
        </w:rPr>
        <w:t xml:space="preserve"> </w:t>
      </w:r>
      <w:r w:rsidR="005779FB" w:rsidRPr="00D96CCE">
        <w:rPr>
          <w:color w:val="000000" w:themeColor="text1"/>
        </w:rPr>
        <w:t xml:space="preserve">under </w:t>
      </w:r>
      <w:r w:rsidR="000D02FC" w:rsidRPr="00D96CCE">
        <w:rPr>
          <w:color w:val="000000" w:themeColor="text1"/>
        </w:rPr>
        <w:t>the</w:t>
      </w:r>
      <w:r w:rsidR="005779FB" w:rsidRPr="00D96CCE">
        <w:rPr>
          <w:color w:val="000000" w:themeColor="text1"/>
        </w:rPr>
        <w:t xml:space="preserve"> Equal Opportunity Act</w:t>
      </w:r>
      <w:r w:rsidR="000D02FC" w:rsidRPr="00D96CCE">
        <w:rPr>
          <w:color w:val="000000" w:themeColor="text1"/>
        </w:rPr>
        <w:t xml:space="preserve">, </w:t>
      </w:r>
      <w:r w:rsidR="005779FB" w:rsidRPr="00D96CCE">
        <w:rPr>
          <w:color w:val="000000" w:themeColor="text1"/>
        </w:rPr>
        <w:t>to</w:t>
      </w:r>
      <w:r w:rsidR="125CED77" w:rsidRPr="00D96CCE">
        <w:rPr>
          <w:color w:val="000000" w:themeColor="text1"/>
        </w:rPr>
        <w:t xml:space="preserve"> </w:t>
      </w:r>
      <w:r w:rsidR="00824377" w:rsidRPr="00D96CCE">
        <w:rPr>
          <w:color w:val="000000" w:themeColor="text1"/>
        </w:rPr>
        <w:t xml:space="preserve">take </w:t>
      </w:r>
      <w:r w:rsidR="003A58A5" w:rsidRPr="00D96CCE">
        <w:rPr>
          <w:color w:val="000000" w:themeColor="text1"/>
        </w:rPr>
        <w:t>reasonable and</w:t>
      </w:r>
      <w:r w:rsidR="000D02FC" w:rsidRPr="00D96CCE">
        <w:rPr>
          <w:color w:val="000000" w:themeColor="text1"/>
        </w:rPr>
        <w:t xml:space="preserve"> </w:t>
      </w:r>
      <w:r w:rsidR="003A58A5" w:rsidRPr="00D96CCE">
        <w:rPr>
          <w:color w:val="000000" w:themeColor="text1"/>
        </w:rPr>
        <w:t>proportionate measure</w:t>
      </w:r>
      <w:r w:rsidR="00824377" w:rsidRPr="00D96CCE">
        <w:rPr>
          <w:color w:val="000000" w:themeColor="text1"/>
        </w:rPr>
        <w:t>s</w:t>
      </w:r>
      <w:r w:rsidR="003A58A5" w:rsidRPr="00D96CCE">
        <w:rPr>
          <w:color w:val="000000" w:themeColor="text1"/>
        </w:rPr>
        <w:t xml:space="preserve"> to</w:t>
      </w:r>
      <w:r w:rsidR="00154E6F" w:rsidRPr="00D96CCE">
        <w:rPr>
          <w:color w:val="000000" w:themeColor="text1"/>
        </w:rPr>
        <w:t xml:space="preserve"> </w:t>
      </w:r>
      <w:r w:rsidR="005779FB" w:rsidRPr="00D96CCE">
        <w:rPr>
          <w:color w:val="000000" w:themeColor="text1"/>
        </w:rPr>
        <w:t>eliminate</w:t>
      </w:r>
      <w:r w:rsidR="00D96CCE">
        <w:rPr>
          <w:color w:val="000000" w:themeColor="text1"/>
        </w:rPr>
        <w:t xml:space="preserve"> </w:t>
      </w:r>
      <w:hyperlink r:id="rId20">
        <w:r w:rsidR="005779FB" w:rsidRPr="00D96CCE">
          <w:rPr>
            <w:rStyle w:val="Hyperlink"/>
          </w:rPr>
          <w:t>discrimination</w:t>
        </w:r>
      </w:hyperlink>
      <w:r w:rsidR="005779FB" w:rsidRPr="00D96CCE">
        <w:rPr>
          <w:color w:val="000000" w:themeColor="text1"/>
        </w:rPr>
        <w:t>,</w:t>
      </w:r>
      <w:r w:rsidR="00D96CCE">
        <w:rPr>
          <w:color w:val="000000" w:themeColor="text1"/>
        </w:rPr>
        <w:t xml:space="preserve"> </w:t>
      </w:r>
      <w:hyperlink r:id="rId21">
        <w:r w:rsidR="005779FB" w:rsidRPr="00D96CCE">
          <w:rPr>
            <w:rStyle w:val="Hyperlink"/>
          </w:rPr>
          <w:t>sexual harassment</w:t>
        </w:r>
      </w:hyperlink>
      <w:r w:rsidR="00D96CCE">
        <w:rPr>
          <w:color w:val="000000" w:themeColor="text1"/>
        </w:rPr>
        <w:t xml:space="preserve"> </w:t>
      </w:r>
      <w:r w:rsidR="005779FB" w:rsidRPr="00D96CCE">
        <w:rPr>
          <w:color w:val="000000" w:themeColor="text1"/>
        </w:rPr>
        <w:t>and</w:t>
      </w:r>
      <w:r w:rsidR="00D96CCE">
        <w:rPr>
          <w:color w:val="000000" w:themeColor="text1"/>
        </w:rPr>
        <w:t xml:space="preserve"> </w:t>
      </w:r>
      <w:hyperlink r:id="rId22">
        <w:r w:rsidR="005779FB" w:rsidRPr="00D96CCE">
          <w:rPr>
            <w:rStyle w:val="Hyperlink"/>
          </w:rPr>
          <w:t>victimisation</w:t>
        </w:r>
      </w:hyperlink>
      <w:r w:rsidR="00D96CCE">
        <w:rPr>
          <w:color w:val="000000" w:themeColor="text1"/>
        </w:rPr>
        <w:t xml:space="preserve"> </w:t>
      </w:r>
      <w:r w:rsidR="005779FB" w:rsidRPr="00D96CCE">
        <w:rPr>
          <w:color w:val="000000" w:themeColor="text1"/>
        </w:rPr>
        <w:t>as far as possible.</w:t>
      </w:r>
      <w:r w:rsidR="00737F43" w:rsidRPr="00D96CCE">
        <w:rPr>
          <w:color w:val="000000" w:themeColor="text1"/>
        </w:rPr>
        <w:t xml:space="preserve"> </w:t>
      </w:r>
    </w:p>
    <w:p w14:paraId="648E2A69" w14:textId="12809969" w:rsidR="006503CA" w:rsidRDefault="00AF56E2" w:rsidP="00D96CCE">
      <w:pPr>
        <w:pStyle w:val="vBodytext"/>
        <w:rPr>
          <w:lang w:val="en-GB"/>
        </w:rPr>
      </w:pPr>
      <w:r w:rsidRPr="00315BCC">
        <w:rPr>
          <w:color w:val="FF0000"/>
          <w:lang w:val="en-GB"/>
        </w:rPr>
        <w:t>&lt;Business name&gt;</w:t>
      </w:r>
      <w:r>
        <w:rPr>
          <w:color w:val="FF0000"/>
          <w:lang w:val="en-GB"/>
        </w:rPr>
        <w:t xml:space="preserve"> </w:t>
      </w:r>
      <w:r>
        <w:rPr>
          <w:lang w:val="en-GB"/>
        </w:rPr>
        <w:t xml:space="preserve">upholds this positive duty for all </w:t>
      </w:r>
      <w:r w:rsidR="003F3F33">
        <w:rPr>
          <w:lang w:val="en-GB"/>
        </w:rPr>
        <w:t>staff members</w:t>
      </w:r>
      <w:r>
        <w:rPr>
          <w:lang w:val="en-GB"/>
        </w:rPr>
        <w:t xml:space="preserve"> including</w:t>
      </w:r>
      <w:r w:rsidR="00153E1A">
        <w:rPr>
          <w:lang w:val="en-GB"/>
        </w:rPr>
        <w:t>:</w:t>
      </w:r>
    </w:p>
    <w:p w14:paraId="6420627C" w14:textId="3CA220CE" w:rsidR="00153E1A" w:rsidRDefault="00153E1A" w:rsidP="00D96CCE">
      <w:pPr>
        <w:pStyle w:val="vBodybullet1"/>
      </w:pPr>
    </w:p>
    <w:p w14:paraId="496F1E64" w14:textId="32D16590" w:rsidR="00153E1A" w:rsidRDefault="00153E1A" w:rsidP="00D96CCE">
      <w:pPr>
        <w:pStyle w:val="vBodybullet1"/>
      </w:pPr>
    </w:p>
    <w:p w14:paraId="33F34021" w14:textId="26322047" w:rsidR="0041306A" w:rsidRPr="00D96CCE" w:rsidRDefault="0041306A" w:rsidP="00D96CCE">
      <w:pPr>
        <w:pStyle w:val="vBodybullet1"/>
      </w:pPr>
    </w:p>
    <w:p w14:paraId="1F96BEE1" w14:textId="03E6C3C6" w:rsidR="00960097" w:rsidRDefault="0041306A" w:rsidP="00D96CCE">
      <w:pPr>
        <w:pStyle w:val="vBodytext"/>
      </w:pPr>
      <w:r w:rsidRPr="00315BCC">
        <w:rPr>
          <w:color w:val="FF0000"/>
          <w:lang w:val="en-GB"/>
        </w:rPr>
        <w:t>&lt;Business name&gt;</w:t>
      </w:r>
      <w:r>
        <w:rPr>
          <w:color w:val="FF0000"/>
          <w:lang w:val="en-GB"/>
        </w:rPr>
        <w:t xml:space="preserve"> </w:t>
      </w:r>
      <w:r>
        <w:rPr>
          <w:lang w:val="en-GB"/>
        </w:rPr>
        <w:t xml:space="preserve">upholds this positive duty </w:t>
      </w:r>
      <w:r w:rsidR="002F2FB6">
        <w:rPr>
          <w:lang w:val="en-GB"/>
        </w:rPr>
        <w:t xml:space="preserve">in </w:t>
      </w:r>
      <w:r w:rsidR="00960097" w:rsidRPr="00960097">
        <w:t>all stages of employment, including:</w:t>
      </w:r>
    </w:p>
    <w:p w14:paraId="4E560CFB" w14:textId="29B06A74" w:rsidR="00C267FC" w:rsidRDefault="00C267FC" w:rsidP="00D96CCE">
      <w:pPr>
        <w:pStyle w:val="vBodybullet1"/>
      </w:pPr>
    </w:p>
    <w:p w14:paraId="563CDAD0" w14:textId="2FCBE878" w:rsidR="00C267FC" w:rsidRDefault="00C267FC" w:rsidP="00D96CCE">
      <w:pPr>
        <w:pStyle w:val="vBodybullet1"/>
      </w:pPr>
    </w:p>
    <w:p w14:paraId="77A35166" w14:textId="0035ECD9" w:rsidR="00C267FC" w:rsidRPr="0041306A" w:rsidRDefault="00C267FC" w:rsidP="00D96CCE">
      <w:pPr>
        <w:pStyle w:val="vBodybullet1"/>
        <w:rPr>
          <w:rStyle w:val="eop"/>
          <w:rFonts w:ascii="Calibri" w:hAnsi="Calibri" w:cs="Calibri"/>
        </w:rPr>
      </w:pPr>
    </w:p>
    <w:p w14:paraId="047C2BEC" w14:textId="151D7C7E" w:rsidR="00F7753E" w:rsidRDefault="00B41D0F" w:rsidP="00A56327">
      <w:pPr>
        <w:pStyle w:val="vHeading2"/>
        <w:rPr>
          <w:lang w:val="en-GB"/>
        </w:rPr>
      </w:pPr>
      <w:bookmarkStart w:id="26" w:name="_Toc160135560"/>
      <w:r>
        <w:rPr>
          <w:lang w:val="en-GB"/>
        </w:rPr>
        <w:t>Policy commitments</w:t>
      </w:r>
      <w:bookmarkEnd w:id="26"/>
    </w:p>
    <w:p w14:paraId="62AD0C0A" w14:textId="4A6DE195" w:rsidR="00F7753E" w:rsidRDefault="00F7753E" w:rsidP="00FD6948">
      <w:pPr>
        <w:pStyle w:val="vBodytext"/>
      </w:pPr>
      <w:r w:rsidRPr="00B7043E">
        <w:t xml:space="preserve"> </w:t>
      </w:r>
      <w:r w:rsidR="00A56327" w:rsidRPr="00374AD8">
        <w:rPr>
          <w:noProof/>
        </w:rPr>
        <mc:AlternateContent>
          <mc:Choice Requires="wps">
            <w:drawing>
              <wp:inline distT="0" distB="0" distL="0" distR="0" wp14:anchorId="7473E199" wp14:editId="72B8DAAA">
                <wp:extent cx="6029325" cy="1828800"/>
                <wp:effectExtent l="0" t="0" r="9525" b="0"/>
                <wp:docPr id="14" name="TextBox 7"/>
                <wp:cNvGraphicFramePr/>
                <a:graphic xmlns:a="http://schemas.openxmlformats.org/drawingml/2006/main">
                  <a:graphicData uri="http://schemas.microsoft.com/office/word/2010/wordprocessingShape">
                    <wps:wsp>
                      <wps:cNvSpPr txBox="1"/>
                      <wps:spPr>
                        <a:xfrm>
                          <a:off x="0" y="0"/>
                          <a:ext cx="6029325" cy="1828800"/>
                        </a:xfrm>
                        <a:prstGeom prst="rect">
                          <a:avLst/>
                        </a:prstGeom>
                        <a:solidFill>
                          <a:srgbClr val="EDB936"/>
                        </a:solidFill>
                      </wps:spPr>
                      <wps:txbx>
                        <w:txbxContent>
                          <w:p w14:paraId="3134E1E3" w14:textId="77777777" w:rsidR="00A56327" w:rsidRDefault="00A56327" w:rsidP="00A56327">
                            <w:pPr>
                              <w:pStyle w:val="vTabletext"/>
                              <w:rPr>
                                <w:lang w:val="en-US"/>
                              </w:rPr>
                            </w:pPr>
                            <w:r w:rsidRPr="006431F4">
                              <w:rPr>
                                <w:lang w:val="en-US"/>
                              </w:rPr>
                              <w:t xml:space="preserve">Write a statement </w:t>
                            </w:r>
                            <w:r>
                              <w:rPr>
                                <w:lang w:val="en-US"/>
                              </w:rPr>
                              <w:t>that explains why your organisation is committed to equal pay. This could reference or directly quote from your business’ vision, mission or values and how they align with equal pay.</w:t>
                            </w:r>
                          </w:p>
                          <w:p w14:paraId="54CAA040" w14:textId="77777777" w:rsidR="00A56327" w:rsidRDefault="00A56327" w:rsidP="00A56327">
                            <w:pPr>
                              <w:pStyle w:val="vTabletext"/>
                              <w:rPr>
                                <w:lang w:val="en-US"/>
                              </w:rPr>
                            </w:pPr>
                            <w:r>
                              <w:rPr>
                                <w:lang w:val="en-US"/>
                              </w:rPr>
                              <w:t>For example:</w:t>
                            </w:r>
                          </w:p>
                          <w:p w14:paraId="7C728878" w14:textId="77777777" w:rsidR="00A56327" w:rsidRPr="00A56327" w:rsidRDefault="00A56327" w:rsidP="00A56327">
                            <w:pPr>
                              <w:pStyle w:val="vTabletext"/>
                              <w:rPr>
                                <w:rStyle w:val="vCharacteritalics"/>
                              </w:rPr>
                            </w:pPr>
                            <w:r w:rsidRPr="00A56327">
                              <w:rPr>
                                <w:rStyle w:val="vCharacteritalics"/>
                              </w:rPr>
                              <w:t xml:space="preserve">&lt;business name&gt; believes that all staff, regardless of age, disability, gender, race, religion or belief, sexual orientation and care-giving status should receive equal pay for the same or broadly similar work. We are committed to equal pay for work of equal or comparable value as a human right. </w:t>
                            </w:r>
                          </w:p>
                          <w:p w14:paraId="50EA5FE6" w14:textId="77777777" w:rsidR="00A56327" w:rsidRPr="00A56327" w:rsidRDefault="00A56327" w:rsidP="00A56327">
                            <w:pPr>
                              <w:pStyle w:val="vTabletext"/>
                              <w:rPr>
                                <w:rStyle w:val="vCharacteritalics"/>
                              </w:rPr>
                            </w:pPr>
                            <w:r w:rsidRPr="00A56327">
                              <w:rPr>
                                <w:rStyle w:val="vCharacteritalics"/>
                              </w:rPr>
                              <w:t>Pay equality supports our vision/mission/values of ….. because …..</w:t>
                            </w:r>
                          </w:p>
                        </w:txbxContent>
                      </wps:txbx>
                      <wps:bodyPr wrap="square" lIns="180000" tIns="180000" rIns="180000" bIns="180000" rtlCol="0">
                        <a:noAutofit/>
                      </wps:bodyPr>
                    </wps:wsp>
                  </a:graphicData>
                </a:graphic>
              </wp:inline>
            </w:drawing>
          </mc:Choice>
          <mc:Fallback>
            <w:pict>
              <v:shape w14:anchorId="7473E199" id="_x0000_s1029" type="#_x0000_t202" style="width:474.7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" fillcolor="#edb936" stroked="f">
                <v:textbox inset="5mm,5mm,5mm,5mm">
                  <w:txbxContent>
                    <w:p w14:paraId="3134E1E3" w14:textId="77777777" w:rsidR="00A56327" w:rsidRDefault="00A56327" w:rsidP="00A56327">
                      <w:pPr>
                        <w:pStyle w:val="vTabletext"/>
                        <w:rPr>
                          <w:lang w:val="en-US"/>
                        </w:rPr>
                      </w:pPr>
                      <w:r w:rsidRPr="006431F4">
                        <w:rPr>
                          <w:lang w:val="en-US"/>
                        </w:rPr>
                        <w:t xml:space="preserve">Write a statement </w:t>
                      </w:r>
                      <w:r>
                        <w:rPr>
                          <w:lang w:val="en-US"/>
                        </w:rPr>
                        <w:t xml:space="preserve">that explains why your organisation is committed to equal pay. This could reference or directly quote from your business’ vision, </w:t>
                      </w:r>
                      <w:proofErr w:type="gramStart"/>
                      <w:r>
                        <w:rPr>
                          <w:lang w:val="en-US"/>
                        </w:rPr>
                        <w:t>mission</w:t>
                      </w:r>
                      <w:proofErr w:type="gramEnd"/>
                      <w:r>
                        <w:rPr>
                          <w:lang w:val="en-US"/>
                        </w:rPr>
                        <w:t xml:space="preserve"> or values and how they align with equal pay.</w:t>
                      </w:r>
                    </w:p>
                    <w:p w14:paraId="54CAA040" w14:textId="77777777" w:rsidR="00A56327" w:rsidRDefault="00A56327" w:rsidP="00A56327">
                      <w:pPr>
                        <w:pStyle w:val="vTabletext"/>
                        <w:rPr>
                          <w:lang w:val="en-US"/>
                        </w:rPr>
                      </w:pPr>
                      <w:r>
                        <w:rPr>
                          <w:lang w:val="en-US"/>
                        </w:rPr>
                        <w:t>For example:</w:t>
                      </w:r>
                    </w:p>
                    <w:p w14:paraId="7C728878" w14:textId="77777777" w:rsidR="00A56327" w:rsidRPr="00A56327" w:rsidRDefault="00A56327" w:rsidP="00A56327">
                      <w:pPr>
                        <w:pStyle w:val="vTabletext"/>
                        <w:rPr>
                          <w:rStyle w:val="vCharacteritalics"/>
                        </w:rPr>
                      </w:pPr>
                      <w:r w:rsidRPr="00A56327">
                        <w:rPr>
                          <w:rStyle w:val="vCharacteritalics"/>
                        </w:rPr>
                        <w:t xml:space="preserve">&lt;business name&gt; believes that all staff, regardless of age, disability, gender, race, religion or belief, sexual orientation and care-giving status should receive equal pay for the same or broadly similar work. We are committed to equal pay for work of equal or comparable value as a human right. </w:t>
                      </w:r>
                    </w:p>
                    <w:p w14:paraId="50EA5FE6" w14:textId="77777777" w:rsidR="00A56327" w:rsidRPr="00A56327" w:rsidRDefault="00A56327" w:rsidP="00A56327">
                      <w:pPr>
                        <w:pStyle w:val="vTabletext"/>
                        <w:rPr>
                          <w:rStyle w:val="vCharacteritalics"/>
                        </w:rPr>
                      </w:pPr>
                      <w:r w:rsidRPr="00A56327">
                        <w:rPr>
                          <w:rStyle w:val="vCharacteritalics"/>
                        </w:rPr>
                        <w:t xml:space="preserve">Pay equality supports our vision/mission/values of </w:t>
                      </w:r>
                      <w:proofErr w:type="gramStart"/>
                      <w:r w:rsidRPr="00A56327">
                        <w:rPr>
                          <w:rStyle w:val="vCharacteritalics"/>
                        </w:rPr>
                        <w:t>…..</w:t>
                      </w:r>
                      <w:proofErr w:type="gramEnd"/>
                      <w:r w:rsidRPr="00A56327">
                        <w:rPr>
                          <w:rStyle w:val="vCharacteritalics"/>
                        </w:rPr>
                        <w:t xml:space="preserve"> because </w:t>
                      </w:r>
                      <w:proofErr w:type="gramStart"/>
                      <w:r w:rsidRPr="00A56327">
                        <w:rPr>
                          <w:rStyle w:val="vCharacteritalics"/>
                        </w:rPr>
                        <w:t>…..</w:t>
                      </w:r>
                      <w:proofErr w:type="gramEnd"/>
                    </w:p>
                  </w:txbxContent>
                </v:textbox>
                <w10:anchorlock/>
              </v:shape>
            </w:pict>
          </mc:Fallback>
        </mc:AlternateContent>
      </w:r>
    </w:p>
    <w:p w14:paraId="521BFDB3" w14:textId="55D221D0" w:rsidR="00F7753E" w:rsidRPr="00A56327" w:rsidRDefault="00D41DB2" w:rsidP="00A56327">
      <w:pPr>
        <w:pStyle w:val="vBodytext"/>
        <w:rPr>
          <w:rFonts w:ascii="Calibri" w:hAnsi="Calibri" w:cs="Calibri"/>
          <w:color w:val="008000"/>
        </w:rPr>
      </w:pPr>
      <w:r w:rsidRPr="00A56327">
        <w:rPr>
          <w:color w:val="B22304" w:themeColor="accent2"/>
          <w:lang w:val="en-GB"/>
        </w:rPr>
        <w:t>&lt;Business name&gt;</w:t>
      </w:r>
      <w:r>
        <w:rPr>
          <w:lang w:val="en-GB"/>
        </w:rPr>
        <w:t xml:space="preserve"> believes that…</w:t>
      </w:r>
    </w:p>
    <w:p w14:paraId="16E09E1C" w14:textId="77777777" w:rsidR="00F7753E" w:rsidRDefault="00F7753E" w:rsidP="00F7753E">
      <w:pPr>
        <w:rPr>
          <w:rFonts w:ascii="Calibri" w:hAnsi="Calibri" w:cs="Calibri"/>
          <w:lang w:val="en-GB"/>
        </w:rPr>
      </w:pPr>
      <w:r w:rsidRPr="00374AD8">
        <w:rPr>
          <w:rFonts w:ascii="Calibri" w:hAnsi="Calibri" w:cs="Calibri"/>
          <w:noProof/>
        </w:rPr>
        <w:lastRenderedPageBreak/>
        <mc:AlternateContent>
          <mc:Choice Requires="wps">
            <w:drawing>
              <wp:inline distT="0" distB="0" distL="0" distR="0" wp14:anchorId="07AF1BC2" wp14:editId="0C71447B">
                <wp:extent cx="6029325" cy="1702051"/>
                <wp:effectExtent l="0" t="0" r="9525" b="0"/>
                <wp:docPr id="16" name="TextBox 7"/>
                <wp:cNvGraphicFramePr/>
                <a:graphic xmlns:a="http://schemas.openxmlformats.org/drawingml/2006/main">
                  <a:graphicData uri="http://schemas.microsoft.com/office/word/2010/wordprocessingShape">
                    <wps:wsp>
                      <wps:cNvSpPr txBox="1"/>
                      <wps:spPr>
                        <a:xfrm>
                          <a:off x="0" y="0"/>
                          <a:ext cx="6029325" cy="1702051"/>
                        </a:xfrm>
                        <a:prstGeom prst="rect">
                          <a:avLst/>
                        </a:prstGeom>
                        <a:solidFill>
                          <a:srgbClr val="EDB936"/>
                        </a:solidFill>
                      </wps:spPr>
                      <wps:txbx>
                        <w:txbxContent>
                          <w:p w14:paraId="3BD9D6D1" w14:textId="195B6593" w:rsidR="00F7753E" w:rsidRDefault="00F7753E" w:rsidP="00A56327">
                            <w:pPr>
                              <w:pStyle w:val="vTabletext"/>
                              <w:rPr>
                                <w:lang w:val="en-US"/>
                              </w:rPr>
                            </w:pPr>
                            <w:r>
                              <w:rPr>
                                <w:lang w:val="en-US"/>
                              </w:rPr>
                              <w:t xml:space="preserve">Unequal pay can occur at multiple points during the employment cycle. Against the points below write </w:t>
                            </w:r>
                            <w:r w:rsidRPr="00191A3B">
                              <w:rPr>
                                <w:lang w:val="en-US"/>
                              </w:rPr>
                              <w:t>a statement about how</w:t>
                            </w:r>
                            <w:r w:rsidR="00327617">
                              <w:rPr>
                                <w:lang w:val="en-US"/>
                              </w:rPr>
                              <w:t xml:space="preserve"> what your organisation expects at each point of the </w:t>
                            </w:r>
                            <w:r w:rsidRPr="00191A3B">
                              <w:rPr>
                                <w:lang w:val="en-US"/>
                              </w:rPr>
                              <w:t>employment cycle.</w:t>
                            </w:r>
                            <w:r>
                              <w:rPr>
                                <w:lang w:val="en-US"/>
                              </w:rPr>
                              <w:t xml:space="preserve"> </w:t>
                            </w:r>
                            <w:r w:rsidR="0071666A">
                              <w:rPr>
                                <w:lang w:val="en-US"/>
                              </w:rPr>
                              <w:t xml:space="preserve">See the </w:t>
                            </w:r>
                            <w:hyperlink r:id="rId23" w:history="1">
                              <w:r w:rsidR="00F21643" w:rsidRPr="000E30D3">
                                <w:rPr>
                                  <w:rStyle w:val="Hyperlink"/>
                                  <w:lang w:val="en-US"/>
                                </w:rPr>
                                <w:t>Create an e</w:t>
                              </w:r>
                              <w:r w:rsidR="0071666A" w:rsidRPr="000E30D3">
                                <w:rPr>
                                  <w:rStyle w:val="Hyperlink"/>
                                  <w:lang w:val="en-US"/>
                                </w:rPr>
                                <w:t xml:space="preserve">qual </w:t>
                              </w:r>
                              <w:r w:rsidR="00F21643" w:rsidRPr="000E30D3">
                                <w:rPr>
                                  <w:rStyle w:val="Hyperlink"/>
                                  <w:lang w:val="en-US"/>
                                </w:rPr>
                                <w:t>p</w:t>
                              </w:r>
                              <w:r w:rsidR="0071666A" w:rsidRPr="000E30D3">
                                <w:rPr>
                                  <w:rStyle w:val="Hyperlink"/>
                                  <w:lang w:val="en-US"/>
                                </w:rPr>
                                <w:t xml:space="preserve">ay </w:t>
                              </w:r>
                              <w:r w:rsidR="00F21643" w:rsidRPr="000E30D3">
                                <w:rPr>
                                  <w:rStyle w:val="Hyperlink"/>
                                  <w:lang w:val="en-US"/>
                                </w:rPr>
                                <w:t>p</w:t>
                              </w:r>
                              <w:r w:rsidR="0071666A" w:rsidRPr="000E30D3">
                                <w:rPr>
                                  <w:rStyle w:val="Hyperlink"/>
                                  <w:lang w:val="en-US"/>
                                </w:rPr>
                                <w:t>olicy</w:t>
                              </w:r>
                            </w:hyperlink>
                            <w:r w:rsidR="0071666A">
                              <w:rPr>
                                <w:lang w:val="en-US"/>
                              </w:rPr>
                              <w:t xml:space="preserve"> page for examples. </w:t>
                            </w:r>
                          </w:p>
                          <w:p w14:paraId="4082F516" w14:textId="076DC8AD" w:rsidR="00E2382F" w:rsidRDefault="00E2382F" w:rsidP="00A56327">
                            <w:pPr>
                              <w:pStyle w:val="vTabletext"/>
                              <w:rPr>
                                <w:lang w:val="en-US"/>
                              </w:rPr>
                            </w:pPr>
                            <w:r>
                              <w:rPr>
                                <w:lang w:val="en-US"/>
                              </w:rPr>
                              <w:t xml:space="preserve">If this is your first equal pay policy, it might be more beneficial to focus on 2 or 3 of these areas. </w:t>
                            </w:r>
                            <w:r w:rsidRPr="00937B73">
                              <w:rPr>
                                <w:lang w:val="en-US"/>
                              </w:rPr>
                              <w:t xml:space="preserve">Delete the points that don’t apply to your business </w:t>
                            </w:r>
                            <w:r>
                              <w:rPr>
                                <w:lang w:val="en-US"/>
                              </w:rPr>
                              <w:t>for this policy term</w:t>
                            </w:r>
                            <w:r w:rsidRPr="00937B73">
                              <w:rPr>
                                <w:lang w:val="en-US"/>
                              </w:rPr>
                              <w:t>.</w:t>
                            </w:r>
                            <w:r>
                              <w:rPr>
                                <w:lang w:val="en-US"/>
                              </w:rPr>
                              <w:t xml:space="preserve"> These points will link to your pay equality action plan as this will detail what needs to be done to ensure these commitments are met. You may like to link to this plan here. </w:t>
                            </w:r>
                          </w:p>
                        </w:txbxContent>
                      </wps:txbx>
                      <wps:bodyPr wrap="square" lIns="180000" tIns="180000" rIns="180000" bIns="180000" rtlCol="0">
                        <a:noAutofit/>
                      </wps:bodyPr>
                    </wps:wsp>
                  </a:graphicData>
                </a:graphic>
              </wp:inline>
            </w:drawing>
          </mc:Choice>
          <mc:Fallback>
            <w:pict>
              <v:shapetype w14:anchorId="07AF1BC2" id="_x0000_t202" coordsize="21600,21600" o:spt="202" path="m,l,21600r21600,l21600,xe">
                <v:stroke joinstyle="miter"/>
                <v:path gradientshapeok="t" o:connecttype="rect"/>
              </v:shapetype>
              <v:shape id="_x0000_s1030" type="#_x0000_t202" style="width:474.7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" fillcolor="#edb936" stroked="f">
                <v:textbox inset="5mm,5mm,5mm,5mm">
                  <w:txbxContent>
                    <w:p w14:paraId="3BD9D6D1" w14:textId="195B6593" w:rsidR="00F7753E" w:rsidRDefault="00F7753E" w:rsidP="00A56327">
                      <w:pPr>
                        <w:pStyle w:val="vTabletext"/>
                        <w:rPr>
                          <w:lang w:val="en-US"/>
                        </w:rPr>
                      </w:pPr>
                      <w:r>
                        <w:rPr>
                          <w:lang w:val="en-US"/>
                        </w:rPr>
                        <w:t xml:space="preserve">Unequal pay can occur at multiple points during the employment cycle. Against the points below write </w:t>
                      </w:r>
                      <w:r w:rsidRPr="00191A3B">
                        <w:rPr>
                          <w:lang w:val="en-US"/>
                        </w:rPr>
                        <w:t>a statement about how</w:t>
                      </w:r>
                      <w:r w:rsidR="00327617">
                        <w:rPr>
                          <w:lang w:val="en-US"/>
                        </w:rPr>
                        <w:t xml:space="preserve"> what your organisation expects at each point of the </w:t>
                      </w:r>
                      <w:r w:rsidRPr="00191A3B">
                        <w:rPr>
                          <w:lang w:val="en-US"/>
                        </w:rPr>
                        <w:t>employment cycle.</w:t>
                      </w:r>
                      <w:r>
                        <w:rPr>
                          <w:lang w:val="en-US"/>
                        </w:rPr>
                        <w:t xml:space="preserve"> </w:t>
                      </w:r>
                      <w:r w:rsidR="0071666A">
                        <w:rPr>
                          <w:lang w:val="en-US"/>
                        </w:rPr>
                        <w:t xml:space="preserve">See the </w:t>
                      </w:r>
                      <w:hyperlink r:id="rId24" w:history="1">
                        <w:r w:rsidR="00F21643" w:rsidRPr="000E30D3">
                          <w:rPr>
                            <w:rStyle w:val="Hyperlink"/>
                            <w:lang w:val="en-US"/>
                          </w:rPr>
                          <w:t>Create an e</w:t>
                        </w:r>
                        <w:r w:rsidR="0071666A" w:rsidRPr="000E30D3">
                          <w:rPr>
                            <w:rStyle w:val="Hyperlink"/>
                            <w:lang w:val="en-US"/>
                          </w:rPr>
                          <w:t xml:space="preserve">qual </w:t>
                        </w:r>
                        <w:r w:rsidR="00F21643" w:rsidRPr="000E30D3">
                          <w:rPr>
                            <w:rStyle w:val="Hyperlink"/>
                            <w:lang w:val="en-US"/>
                          </w:rPr>
                          <w:t>p</w:t>
                        </w:r>
                        <w:r w:rsidR="0071666A" w:rsidRPr="000E30D3">
                          <w:rPr>
                            <w:rStyle w:val="Hyperlink"/>
                            <w:lang w:val="en-US"/>
                          </w:rPr>
                          <w:t xml:space="preserve">ay </w:t>
                        </w:r>
                        <w:r w:rsidR="00F21643" w:rsidRPr="000E30D3">
                          <w:rPr>
                            <w:rStyle w:val="Hyperlink"/>
                            <w:lang w:val="en-US"/>
                          </w:rPr>
                          <w:t>p</w:t>
                        </w:r>
                        <w:r w:rsidR="0071666A" w:rsidRPr="000E30D3">
                          <w:rPr>
                            <w:rStyle w:val="Hyperlink"/>
                            <w:lang w:val="en-US"/>
                          </w:rPr>
                          <w:t>olicy</w:t>
                        </w:r>
                      </w:hyperlink>
                      <w:r w:rsidR="0071666A">
                        <w:rPr>
                          <w:lang w:val="en-US"/>
                        </w:rPr>
                        <w:t xml:space="preserve"> page for examples. </w:t>
                      </w:r>
                    </w:p>
                    <w:p w14:paraId="4082F516" w14:textId="076DC8AD" w:rsidR="00E2382F" w:rsidRDefault="00E2382F" w:rsidP="00A56327">
                      <w:pPr>
                        <w:pStyle w:val="vTabletext"/>
                        <w:rPr>
                          <w:lang w:val="en-US"/>
                        </w:rPr>
                      </w:pPr>
                      <w:r>
                        <w:rPr>
                          <w:lang w:val="en-US"/>
                        </w:rPr>
                        <w:t xml:space="preserve">If this is your first equal pay policy, it might be more beneficial to focus on 2 or 3 of these areas. </w:t>
                      </w:r>
                      <w:r w:rsidRPr="00937B73">
                        <w:rPr>
                          <w:lang w:val="en-US"/>
                        </w:rPr>
                        <w:t xml:space="preserve">Delete the points that don’t apply to your business </w:t>
                      </w:r>
                      <w:r>
                        <w:rPr>
                          <w:lang w:val="en-US"/>
                        </w:rPr>
                        <w:t>for this policy term</w:t>
                      </w:r>
                      <w:r w:rsidRPr="00937B73">
                        <w:rPr>
                          <w:lang w:val="en-US"/>
                        </w:rPr>
                        <w:t>.</w:t>
                      </w:r>
                      <w:r>
                        <w:rPr>
                          <w:lang w:val="en-US"/>
                        </w:rPr>
                        <w:t xml:space="preserve"> These points will link to your pay equality action plan as this will detail what needs to be done to ensure these commitments are met. You may like to link to this plan here. </w:t>
                      </w:r>
                    </w:p>
                  </w:txbxContent>
                </v:textbox>
                <w10:anchorlock/>
              </v:shape>
            </w:pict>
          </mc:Fallback>
        </mc:AlternateContent>
      </w:r>
    </w:p>
    <w:p w14:paraId="23B29E27" w14:textId="77777777" w:rsidR="00F7753E" w:rsidRDefault="00F7753E" w:rsidP="00A56327">
      <w:pPr>
        <w:pStyle w:val="vBodytext"/>
        <w:rPr>
          <w:lang w:val="en-GB"/>
        </w:rPr>
      </w:pPr>
      <w:r w:rsidRPr="00B7043E">
        <w:rPr>
          <w:color w:val="FF0000"/>
          <w:lang w:val="en-GB"/>
        </w:rPr>
        <w:t>&lt;Business name&gt;</w:t>
      </w:r>
      <w:r w:rsidRPr="00B7043E">
        <w:rPr>
          <w:lang w:val="en-GB"/>
        </w:rPr>
        <w:t xml:space="preserve"> </w:t>
      </w:r>
      <w:r w:rsidRPr="00742A2C">
        <w:rPr>
          <w:lang w:val="en-GB"/>
        </w:rPr>
        <w:t>aims to eliminate wage disparities and discrimination within the workplace</w:t>
      </w:r>
      <w:r>
        <w:rPr>
          <w:lang w:val="en-GB"/>
        </w:rPr>
        <w:t xml:space="preserve"> through the following points of the employment cycle:</w:t>
      </w:r>
      <w:r w:rsidRPr="008545B3">
        <w:rPr>
          <w:lang w:val="en-GB"/>
        </w:rPr>
        <w:t xml:space="preserve"> </w:t>
      </w:r>
    </w:p>
    <w:p w14:paraId="166A0F3E" w14:textId="3C4E0D10" w:rsidR="00F7753E" w:rsidRPr="00937B73" w:rsidRDefault="00F7753E" w:rsidP="00A56327">
      <w:pPr>
        <w:pStyle w:val="vBodybullet1"/>
        <w:rPr>
          <w:lang w:val="en-GB"/>
        </w:rPr>
      </w:pPr>
      <w:r w:rsidRPr="00937B73">
        <w:rPr>
          <w:lang w:val="en-GB"/>
        </w:rPr>
        <w:t xml:space="preserve">Recruitment: </w:t>
      </w:r>
    </w:p>
    <w:p w14:paraId="7DD78587" w14:textId="77777777" w:rsidR="00F7753E" w:rsidRDefault="00F7753E" w:rsidP="00A56327">
      <w:pPr>
        <w:pStyle w:val="vBodybullet1"/>
        <w:rPr>
          <w:lang w:val="en-GB"/>
        </w:rPr>
      </w:pPr>
      <w:r w:rsidRPr="00937B73">
        <w:rPr>
          <w:lang w:val="en-GB"/>
        </w:rPr>
        <w:t xml:space="preserve">Remuneration: </w:t>
      </w:r>
    </w:p>
    <w:p w14:paraId="502A7B3C" w14:textId="77777777" w:rsidR="00F7753E" w:rsidRPr="00937B73" w:rsidRDefault="00F7753E" w:rsidP="00A56327">
      <w:pPr>
        <w:pStyle w:val="vBodybullet1"/>
        <w:rPr>
          <w:lang w:val="en-GB"/>
        </w:rPr>
      </w:pPr>
      <w:r w:rsidRPr="00937B73">
        <w:rPr>
          <w:lang w:val="en-GB"/>
        </w:rPr>
        <w:t>Training and development</w:t>
      </w:r>
      <w:r>
        <w:rPr>
          <w:lang w:val="en-GB"/>
        </w:rPr>
        <w:t>:</w:t>
      </w:r>
    </w:p>
    <w:p w14:paraId="08C69BEB" w14:textId="77777777" w:rsidR="00F7753E" w:rsidRPr="00937B73" w:rsidRDefault="00F7753E" w:rsidP="00A56327">
      <w:pPr>
        <w:pStyle w:val="vBodybullet1"/>
        <w:rPr>
          <w:lang w:val="en-GB"/>
        </w:rPr>
      </w:pPr>
      <w:r w:rsidRPr="00937B73">
        <w:rPr>
          <w:lang w:val="en-GB"/>
        </w:rPr>
        <w:t>Career progression:</w:t>
      </w:r>
    </w:p>
    <w:p w14:paraId="46584828" w14:textId="77777777" w:rsidR="00F7753E" w:rsidRPr="00937B73" w:rsidRDefault="00F7753E" w:rsidP="00A56327">
      <w:pPr>
        <w:pStyle w:val="vBodybullet1"/>
        <w:rPr>
          <w:lang w:val="en-GB"/>
        </w:rPr>
      </w:pPr>
      <w:r w:rsidRPr="00937B73">
        <w:rPr>
          <w:lang w:val="en-GB"/>
        </w:rPr>
        <w:t>Leave:</w:t>
      </w:r>
    </w:p>
    <w:p w14:paraId="6DBCCD35" w14:textId="41848969" w:rsidR="002F2D78" w:rsidRPr="00A56327" w:rsidRDefault="00F7753E" w:rsidP="008B6734">
      <w:pPr>
        <w:pStyle w:val="vBodybullet1"/>
        <w:rPr>
          <w:lang w:val="en-GB"/>
        </w:rPr>
      </w:pPr>
      <w:r w:rsidRPr="00937B73">
        <w:rPr>
          <w:lang w:val="en-GB"/>
        </w:rPr>
        <w:t>Flexible and part-time working arrangements:</w:t>
      </w:r>
    </w:p>
    <w:p w14:paraId="29F61256" w14:textId="51C98DE2" w:rsidR="007034A9" w:rsidRDefault="007034A9" w:rsidP="00A56327">
      <w:pPr>
        <w:pStyle w:val="vHeading2"/>
        <w:rPr>
          <w:color w:val="FF0000"/>
          <w:lang w:val="en-GB"/>
        </w:rPr>
      </w:pPr>
      <w:bookmarkStart w:id="27" w:name="_Toc298240664"/>
      <w:bookmarkStart w:id="28" w:name="_Toc145945379"/>
      <w:bookmarkStart w:id="29" w:name="_Toc160135561"/>
      <w:r>
        <w:rPr>
          <w:lang w:val="en-GB"/>
        </w:rPr>
        <w:t xml:space="preserve">Resolving issues at </w:t>
      </w:r>
      <w:r>
        <w:rPr>
          <w:color w:val="FF0000"/>
          <w:lang w:val="en-GB"/>
        </w:rPr>
        <w:t>&lt;Business name&gt;</w:t>
      </w:r>
      <w:bookmarkEnd w:id="27"/>
      <w:bookmarkEnd w:id="28"/>
      <w:bookmarkEnd w:id="29"/>
    </w:p>
    <w:bookmarkStart w:id="30" w:name="_Toc155787105"/>
    <w:bookmarkStart w:id="31" w:name="_Toc155789809"/>
    <w:bookmarkStart w:id="32" w:name="_Toc156916372"/>
    <w:p w14:paraId="6AC655FE" w14:textId="6109370B" w:rsidR="00E73997" w:rsidRDefault="00575351" w:rsidP="00FD6948">
      <w:pPr>
        <w:pStyle w:val="vBodytext"/>
        <w:rPr>
          <w:color w:val="3366FF"/>
          <w:lang w:val="en-GB"/>
        </w:rPr>
      </w:pPr>
      <w:r w:rsidRPr="00374AD8">
        <w:rPr>
          <w:noProof/>
        </w:rPr>
        <mc:AlternateContent>
          <mc:Choice Requires="wps">
            <w:drawing>
              <wp:inline distT="0" distB="0" distL="0" distR="0" wp14:anchorId="338D1691" wp14:editId="7E6E9B67">
                <wp:extent cx="6029325" cy="1085850"/>
                <wp:effectExtent l="0" t="0" r="9525" b="0"/>
                <wp:docPr id="9" name="TextBox 7"/>
                <wp:cNvGraphicFramePr/>
                <a:graphic xmlns:a="http://schemas.openxmlformats.org/drawingml/2006/main">
                  <a:graphicData uri="http://schemas.microsoft.com/office/word/2010/wordprocessingShape">
                    <wps:wsp>
                      <wps:cNvSpPr txBox="1"/>
                      <wps:spPr>
                        <a:xfrm>
                          <a:off x="0" y="0"/>
                          <a:ext cx="6029325" cy="1085850"/>
                        </a:xfrm>
                        <a:prstGeom prst="rect">
                          <a:avLst/>
                        </a:prstGeom>
                        <a:solidFill>
                          <a:srgbClr val="EDB936"/>
                        </a:solidFill>
                      </wps:spPr>
                      <wps:txbx>
                        <w:txbxContent>
                          <w:p w14:paraId="79D7F7E2" w14:textId="5E0C03D5" w:rsidR="00575351" w:rsidRDefault="00575351" w:rsidP="00A56327">
                            <w:pPr>
                              <w:pStyle w:val="vTabletext"/>
                              <w:rPr>
                                <w:lang w:val="en-US"/>
                              </w:rPr>
                            </w:pPr>
                            <w:r w:rsidRPr="00FA7C3A">
                              <w:rPr>
                                <w:lang w:val="en-US"/>
                              </w:rPr>
                              <w:t xml:space="preserve">Outline the complaints procedure and how these will be responded to (include expected time frame). </w:t>
                            </w:r>
                            <w:r>
                              <w:rPr>
                                <w:lang w:val="en-US"/>
                              </w:rPr>
                              <w:t xml:space="preserve">Begin by explaining what staff who have a pay issue should do (as described in the text below). </w:t>
                            </w:r>
                            <w:r w:rsidRPr="009F0039">
                              <w:rPr>
                                <w:lang w:val="en-US"/>
                              </w:rPr>
                              <w:t xml:space="preserve">See our </w:t>
                            </w:r>
                            <w:hyperlink r:id="rId25" w:history="1">
                              <w:r w:rsidRPr="00940F80">
                                <w:rPr>
                                  <w:rStyle w:val="Hyperlink"/>
                                  <w:lang w:val="en-US"/>
                                </w:rPr>
                                <w:t>Complaint</w:t>
                              </w:r>
                              <w:r w:rsidR="00370995" w:rsidRPr="00940F80">
                                <w:rPr>
                                  <w:rStyle w:val="Hyperlink"/>
                                  <w:lang w:val="en-US"/>
                                </w:rPr>
                                <w:t>s</w:t>
                              </w:r>
                              <w:r w:rsidRPr="00940F80">
                                <w:rPr>
                                  <w:rStyle w:val="Hyperlink"/>
                                  <w:lang w:val="en-US"/>
                                </w:rPr>
                                <w:t xml:space="preserve"> </w:t>
                              </w:r>
                              <w:r w:rsidR="00940F80" w:rsidRPr="00940F80">
                                <w:rPr>
                                  <w:rStyle w:val="Hyperlink"/>
                                  <w:lang w:val="en-US"/>
                                </w:rPr>
                                <w:t>procedure tool</w:t>
                              </w:r>
                            </w:hyperlink>
                            <w:r>
                              <w:rPr>
                                <w:lang w:val="en-US"/>
                              </w:rPr>
                              <w:t xml:space="preserve"> </w:t>
                            </w:r>
                            <w:r w:rsidRPr="009F0039">
                              <w:rPr>
                                <w:lang w:val="en-US"/>
                              </w:rPr>
                              <w:t xml:space="preserve">for details on the process. </w:t>
                            </w:r>
                            <w:r>
                              <w:rPr>
                                <w:lang w:val="en-US"/>
                              </w:rPr>
                              <w:t xml:space="preserve">If you already have a complaints process for pay issues then link to it here. </w:t>
                            </w:r>
                          </w:p>
                        </w:txbxContent>
                      </wps:txbx>
                      <wps:bodyPr wrap="square" lIns="180000" tIns="180000" rIns="180000" bIns="180000" rtlCol="0">
                        <a:noAutofit/>
                      </wps:bodyPr>
                    </wps:wsp>
                  </a:graphicData>
                </a:graphic>
              </wp:inline>
            </w:drawing>
          </mc:Choice>
          <mc:Fallback>
            <w:pict>
              <v:shape w14:anchorId="338D1691" id="_x0000_s1031" type="#_x0000_t202" style="width:474.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" fillcolor="#edb936" stroked="f">
                <v:textbox inset="5mm,5mm,5mm,5mm">
                  <w:txbxContent>
                    <w:p w14:paraId="79D7F7E2" w14:textId="5E0C03D5" w:rsidR="00575351" w:rsidRDefault="00575351" w:rsidP="00A56327">
                      <w:pPr>
                        <w:pStyle w:val="vTabletext"/>
                        <w:rPr>
                          <w:lang w:val="en-US"/>
                        </w:rPr>
                      </w:pPr>
                      <w:r w:rsidRPr="00FA7C3A">
                        <w:rPr>
                          <w:lang w:val="en-US"/>
                        </w:rPr>
                        <w:t xml:space="preserve">Outline the complaints procedure and how these will be responded to (include expected time frame). </w:t>
                      </w:r>
                      <w:r>
                        <w:rPr>
                          <w:lang w:val="en-US"/>
                        </w:rPr>
                        <w:t xml:space="preserve">Begin by explaining what staff who have a pay issue should do (as described in the text below). </w:t>
                      </w:r>
                      <w:r w:rsidRPr="009F0039">
                        <w:rPr>
                          <w:lang w:val="en-US"/>
                        </w:rPr>
                        <w:t xml:space="preserve">See our </w:t>
                      </w:r>
                      <w:hyperlink r:id="rId26" w:history="1">
                        <w:r w:rsidRPr="00940F80">
                          <w:rPr>
                            <w:rStyle w:val="Hyperlink"/>
                            <w:lang w:val="en-US"/>
                          </w:rPr>
                          <w:t>Complaint</w:t>
                        </w:r>
                        <w:r w:rsidR="00370995" w:rsidRPr="00940F80">
                          <w:rPr>
                            <w:rStyle w:val="Hyperlink"/>
                            <w:lang w:val="en-US"/>
                          </w:rPr>
                          <w:t>s</w:t>
                        </w:r>
                        <w:r w:rsidRPr="00940F80">
                          <w:rPr>
                            <w:rStyle w:val="Hyperlink"/>
                            <w:lang w:val="en-US"/>
                          </w:rPr>
                          <w:t xml:space="preserve"> </w:t>
                        </w:r>
                        <w:r w:rsidR="00940F80" w:rsidRPr="00940F80">
                          <w:rPr>
                            <w:rStyle w:val="Hyperlink"/>
                            <w:lang w:val="en-US"/>
                          </w:rPr>
                          <w:t>procedure tool</w:t>
                        </w:r>
                      </w:hyperlink>
                      <w:r>
                        <w:rPr>
                          <w:lang w:val="en-US"/>
                        </w:rPr>
                        <w:t xml:space="preserve"> </w:t>
                      </w:r>
                      <w:r w:rsidRPr="009F0039">
                        <w:rPr>
                          <w:lang w:val="en-US"/>
                        </w:rPr>
                        <w:t xml:space="preserve">for details on the process. </w:t>
                      </w:r>
                      <w:r>
                        <w:rPr>
                          <w:lang w:val="en-US"/>
                        </w:rPr>
                        <w:t xml:space="preserve">If you already have a complaints process for pay issues then link to it here. </w:t>
                      </w:r>
                    </w:p>
                  </w:txbxContent>
                </v:textbox>
                <w10:anchorlock/>
              </v:shape>
            </w:pict>
          </mc:Fallback>
        </mc:AlternateContent>
      </w:r>
      <w:bookmarkEnd w:id="30"/>
      <w:bookmarkEnd w:id="31"/>
      <w:bookmarkEnd w:id="32"/>
    </w:p>
    <w:p w14:paraId="0D7502AB" w14:textId="3AB4350A" w:rsidR="007034A9" w:rsidRDefault="007034A9" w:rsidP="00A56327">
      <w:pPr>
        <w:pStyle w:val="vBodytext"/>
        <w:rPr>
          <w:lang w:val="en-GB"/>
        </w:rPr>
      </w:pPr>
      <w:r w:rsidRPr="0066123C">
        <w:rPr>
          <w:color w:val="B22304" w:themeColor="accent2"/>
          <w:lang w:val="en-GB"/>
        </w:rPr>
        <w:t>&lt;Business name&gt;</w:t>
      </w:r>
      <w:r>
        <w:rPr>
          <w:lang w:val="en-GB"/>
        </w:rPr>
        <w:t xml:space="preserve"> strongly encourages any staff member who believes they </w:t>
      </w:r>
      <w:r w:rsidR="0026029C">
        <w:rPr>
          <w:lang w:val="en-GB"/>
        </w:rPr>
        <w:t xml:space="preserve">have been underpaid or </w:t>
      </w:r>
      <w:r w:rsidR="00AF76DA">
        <w:rPr>
          <w:lang w:val="en-GB"/>
        </w:rPr>
        <w:t>have had</w:t>
      </w:r>
      <w:r w:rsidR="00740038">
        <w:rPr>
          <w:lang w:val="en-GB"/>
        </w:rPr>
        <w:t xml:space="preserve"> wages or entitlements</w:t>
      </w:r>
      <w:r>
        <w:rPr>
          <w:lang w:val="en-GB"/>
        </w:rPr>
        <w:t xml:space="preserve"> </w:t>
      </w:r>
      <w:r w:rsidR="00AF76DA">
        <w:rPr>
          <w:lang w:val="en-GB"/>
        </w:rPr>
        <w:t xml:space="preserve">unfairly withheld to </w:t>
      </w:r>
      <w:r w:rsidR="003D2FCC">
        <w:rPr>
          <w:lang w:val="en-GB"/>
        </w:rPr>
        <w:t>….</w:t>
      </w:r>
    </w:p>
    <w:p w14:paraId="15D5089E" w14:textId="34AAD20B" w:rsidR="00457804" w:rsidRDefault="00575351" w:rsidP="00FD6948">
      <w:pPr>
        <w:pStyle w:val="vBodytext"/>
        <w:rPr>
          <w:lang w:val="en-GB"/>
        </w:rPr>
      </w:pPr>
      <w:r w:rsidRPr="00374AD8">
        <w:rPr>
          <w:noProof/>
        </w:rPr>
        <mc:AlternateContent>
          <mc:Choice Requires="wps">
            <w:drawing>
              <wp:inline distT="0" distB="0" distL="0" distR="0" wp14:anchorId="1848B130" wp14:editId="42828BCB">
                <wp:extent cx="6029325" cy="754911"/>
                <wp:effectExtent l="0" t="0" r="9525" b="7620"/>
                <wp:docPr id="7" name="TextBox 7"/>
                <wp:cNvGraphicFramePr/>
                <a:graphic xmlns:a="http://schemas.openxmlformats.org/drawingml/2006/main">
                  <a:graphicData uri="http://schemas.microsoft.com/office/word/2010/wordprocessingShape">
                    <wps:wsp>
                      <wps:cNvSpPr txBox="1"/>
                      <wps:spPr>
                        <a:xfrm>
                          <a:off x="0" y="0"/>
                          <a:ext cx="6029325" cy="754911"/>
                        </a:xfrm>
                        <a:prstGeom prst="rect">
                          <a:avLst/>
                        </a:prstGeom>
                        <a:solidFill>
                          <a:srgbClr val="EDB936"/>
                        </a:solidFill>
                      </wps:spPr>
                      <wps:txbx>
                        <w:txbxContent>
                          <w:p w14:paraId="2D1C6065" w14:textId="62AF977C" w:rsidR="00575351" w:rsidRPr="00A56327" w:rsidRDefault="007A5878" w:rsidP="00A56327">
                            <w:pPr>
                              <w:pStyle w:val="vTabletext"/>
                              <w:rPr>
                                <w:lang w:val="en-US"/>
                              </w:rPr>
                            </w:pPr>
                            <w:r>
                              <w:rPr>
                                <w:lang w:val="en-US"/>
                              </w:rPr>
                              <w:t xml:space="preserve">Ensure you have a statement that acknowledges </w:t>
                            </w:r>
                            <w:r w:rsidR="00190720">
                              <w:rPr>
                                <w:lang w:val="en-US"/>
                              </w:rPr>
                              <w:t>an employee</w:t>
                            </w:r>
                            <w:r w:rsidR="00370995">
                              <w:rPr>
                                <w:lang w:val="en-US"/>
                              </w:rPr>
                              <w:t>’</w:t>
                            </w:r>
                            <w:r w:rsidR="00190720">
                              <w:rPr>
                                <w:lang w:val="en-US"/>
                              </w:rPr>
                              <w:t>s right to take a pay disparity complaint externally</w:t>
                            </w:r>
                            <w:r w:rsidR="00F13319">
                              <w:rPr>
                                <w:lang w:val="en-US"/>
                              </w:rPr>
                              <w:t xml:space="preserve">. The text </w:t>
                            </w:r>
                            <w:r w:rsidR="00F13319" w:rsidRPr="00A56327">
                              <w:t>below</w:t>
                            </w:r>
                            <w:r w:rsidR="00F13319">
                              <w:rPr>
                                <w:lang w:val="en-US"/>
                              </w:rPr>
                              <w:t xml:space="preserve"> is a suggestion that you can tailor to reflect your own business.</w:t>
                            </w:r>
                          </w:p>
                        </w:txbxContent>
                      </wps:txbx>
                      <wps:bodyPr wrap="square" lIns="180000" tIns="180000" rIns="180000" bIns="180000" rtlCol="0">
                        <a:noAutofit/>
                      </wps:bodyPr>
                    </wps:wsp>
                  </a:graphicData>
                </a:graphic>
              </wp:inline>
            </w:drawing>
          </mc:Choice>
          <mc:Fallback>
            <w:pict>
              <v:shape w14:anchorId="1848B130" id="_x0000_s1032" type="#_x0000_t202" style="width:474.75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" fillcolor="#edb936" stroked="f">
                <v:textbox inset="5mm,5mm,5mm,5mm">
                  <w:txbxContent>
                    <w:p w14:paraId="2D1C6065" w14:textId="62AF977C" w:rsidR="00575351" w:rsidRPr="00A56327" w:rsidRDefault="007A5878" w:rsidP="00A56327">
                      <w:pPr>
                        <w:pStyle w:val="vTabletext"/>
                        <w:rPr>
                          <w:lang w:val="en-US"/>
                        </w:rPr>
                      </w:pPr>
                      <w:r>
                        <w:rPr>
                          <w:lang w:val="en-US"/>
                        </w:rPr>
                        <w:t xml:space="preserve">Ensure you have a statement that acknowledges </w:t>
                      </w:r>
                      <w:r w:rsidR="00190720">
                        <w:rPr>
                          <w:lang w:val="en-US"/>
                        </w:rPr>
                        <w:t>an employee</w:t>
                      </w:r>
                      <w:r w:rsidR="00370995">
                        <w:rPr>
                          <w:lang w:val="en-US"/>
                        </w:rPr>
                        <w:t>’</w:t>
                      </w:r>
                      <w:r w:rsidR="00190720">
                        <w:rPr>
                          <w:lang w:val="en-US"/>
                        </w:rPr>
                        <w:t>s right to take a pay disparity complaint externally</w:t>
                      </w:r>
                      <w:r w:rsidR="00F13319">
                        <w:rPr>
                          <w:lang w:val="en-US"/>
                        </w:rPr>
                        <w:t xml:space="preserve">. The text </w:t>
                      </w:r>
                      <w:r w:rsidR="00F13319" w:rsidRPr="00A56327">
                        <w:t>below</w:t>
                      </w:r>
                      <w:r w:rsidR="00F13319">
                        <w:rPr>
                          <w:lang w:val="en-US"/>
                        </w:rPr>
                        <w:t xml:space="preserve"> is a suggestion that you can tailor to reflect your own business.</w:t>
                      </w:r>
                    </w:p>
                  </w:txbxContent>
                </v:textbox>
                <w10:anchorlock/>
              </v:shape>
            </w:pict>
          </mc:Fallback>
        </mc:AlternateContent>
      </w:r>
    </w:p>
    <w:p w14:paraId="4A9C68AF" w14:textId="2D2D26B1" w:rsidR="00AD7450" w:rsidRPr="00A56327" w:rsidRDefault="0084589F" w:rsidP="00A56327">
      <w:pPr>
        <w:pStyle w:val="vBodytext"/>
      </w:pPr>
      <w:bookmarkStart w:id="33" w:name="_Toc298240667"/>
      <w:r w:rsidRPr="0066123C">
        <w:rPr>
          <w:color w:val="B22304" w:themeColor="accent2"/>
        </w:rPr>
        <w:t xml:space="preserve">&lt;Business name&gt; </w:t>
      </w:r>
      <w:r w:rsidRPr="00A56327">
        <w:t>understands that a</w:t>
      </w:r>
      <w:r w:rsidR="00D9017D" w:rsidRPr="00A56327">
        <w:t xml:space="preserve"> complaint of pay disparity can be made by any employee to the </w:t>
      </w:r>
      <w:hyperlink r:id="rId27" w:history="1">
        <w:r w:rsidR="00D9017D" w:rsidRPr="00A56327">
          <w:rPr>
            <w:rStyle w:val="Hyperlink"/>
            <w:u w:val="none"/>
          </w:rPr>
          <w:t>Fair Work Ombudsman</w:t>
        </w:r>
      </w:hyperlink>
      <w:r w:rsidR="00D9017D" w:rsidRPr="00A56327">
        <w:t xml:space="preserve">. </w:t>
      </w:r>
      <w:r w:rsidR="00922E1D" w:rsidRPr="00A56327">
        <w:t>A</w:t>
      </w:r>
      <w:r w:rsidR="00D9017D" w:rsidRPr="00A56327">
        <w:t xml:space="preserve"> report to </w:t>
      </w:r>
      <w:hyperlink r:id="rId28" w:history="1">
        <w:r w:rsidR="00D9017D" w:rsidRPr="00A56327">
          <w:rPr>
            <w:rStyle w:val="Hyperlink"/>
            <w:u w:val="none"/>
          </w:rPr>
          <w:t>Wage Inspectorate Victoria</w:t>
        </w:r>
      </w:hyperlink>
      <w:r w:rsidR="00D9017D" w:rsidRPr="00A56327">
        <w:t xml:space="preserve"> </w:t>
      </w:r>
      <w:r w:rsidR="00922E1D" w:rsidRPr="00A56327">
        <w:t xml:space="preserve">can be made if an employee </w:t>
      </w:r>
      <w:r w:rsidR="001F3BA4" w:rsidRPr="00A56327">
        <w:t>thinks</w:t>
      </w:r>
      <w:r w:rsidR="00D9017D" w:rsidRPr="00A56327">
        <w:t xml:space="preserve"> wages or entitlements have been deliberately and dishonestly underpaid or withheld.</w:t>
      </w:r>
    </w:p>
    <w:p w14:paraId="5D26F61A" w14:textId="77777777" w:rsidR="009C68AF" w:rsidRDefault="009C68AF" w:rsidP="00FD6948">
      <w:pPr>
        <w:pStyle w:val="vHeading2"/>
        <w:keepNext/>
        <w:rPr>
          <w:lang w:val="en-GB"/>
        </w:rPr>
      </w:pPr>
      <w:bookmarkStart w:id="34" w:name="_Toc145945380"/>
      <w:bookmarkStart w:id="35" w:name="_Toc160135562"/>
      <w:r w:rsidRPr="009C68AF">
        <w:rPr>
          <w:lang w:val="en-GB"/>
        </w:rPr>
        <w:lastRenderedPageBreak/>
        <w:t>Responsibilities</w:t>
      </w:r>
      <w:bookmarkEnd w:id="34"/>
      <w:bookmarkEnd w:id="35"/>
    </w:p>
    <w:bookmarkStart w:id="36" w:name="_Toc155787107"/>
    <w:bookmarkStart w:id="37" w:name="_Toc155789811"/>
    <w:bookmarkStart w:id="38" w:name="_Toc156916374"/>
    <w:p w14:paraId="65822783" w14:textId="2AE551DF" w:rsidR="00561F70" w:rsidRPr="009C68AF" w:rsidRDefault="00561F70" w:rsidP="00FD6948">
      <w:pPr>
        <w:pStyle w:val="vBodytext"/>
        <w:rPr>
          <w:lang w:val="en-GB"/>
        </w:rPr>
      </w:pPr>
      <w:r w:rsidRPr="00374AD8">
        <w:rPr>
          <w:noProof/>
        </w:rPr>
        <mc:AlternateContent>
          <mc:Choice Requires="wps">
            <w:drawing>
              <wp:inline distT="0" distB="0" distL="0" distR="0" wp14:anchorId="3A8299E0" wp14:editId="4C329AD6">
                <wp:extent cx="6029325" cy="1818167"/>
                <wp:effectExtent l="0" t="0" r="9525" b="0"/>
                <wp:docPr id="10" name="TextBox 7"/>
                <wp:cNvGraphicFramePr/>
                <a:graphic xmlns:a="http://schemas.openxmlformats.org/drawingml/2006/main">
                  <a:graphicData uri="http://schemas.microsoft.com/office/word/2010/wordprocessingShape">
                    <wps:wsp>
                      <wps:cNvSpPr txBox="1"/>
                      <wps:spPr>
                        <a:xfrm>
                          <a:off x="0" y="0"/>
                          <a:ext cx="6029325" cy="1818167"/>
                        </a:xfrm>
                        <a:prstGeom prst="rect">
                          <a:avLst/>
                        </a:prstGeom>
                        <a:solidFill>
                          <a:srgbClr val="EDB936"/>
                        </a:solidFill>
                      </wps:spPr>
                      <wps:txbx>
                        <w:txbxContent>
                          <w:p w14:paraId="53FED722" w14:textId="77777777" w:rsidR="00851CCF" w:rsidRPr="0066123C" w:rsidRDefault="00A248AC" w:rsidP="0066123C">
                            <w:pPr>
                              <w:pStyle w:val="vTabletext"/>
                            </w:pPr>
                            <w:r w:rsidRPr="0066123C">
                              <w:t xml:space="preserve">Identify all those (by role) who are responsible for the </w:t>
                            </w:r>
                            <w:r w:rsidR="003F315E" w:rsidRPr="0066123C">
                              <w:t xml:space="preserve">implementation of this policy. </w:t>
                            </w:r>
                          </w:p>
                          <w:p w14:paraId="2D440352" w14:textId="7A3EBDA8" w:rsidR="00561F70" w:rsidRDefault="003F315E" w:rsidP="0066123C">
                            <w:pPr>
                              <w:pStyle w:val="vTabletext"/>
                              <w:rPr>
                                <w:lang w:val="en-US"/>
                              </w:rPr>
                            </w:pPr>
                            <w:r w:rsidRPr="0066123C">
                              <w:t>For example</w:t>
                            </w:r>
                            <w:r>
                              <w:rPr>
                                <w:lang w:val="en-US"/>
                              </w:rPr>
                              <w:t>:</w:t>
                            </w:r>
                          </w:p>
                          <w:p w14:paraId="696A8C53" w14:textId="3C6FBB88" w:rsidR="003F315E" w:rsidRPr="0066123C" w:rsidRDefault="003F315E" w:rsidP="0066123C">
                            <w:pPr>
                              <w:pStyle w:val="vTablebullet1"/>
                              <w:rPr>
                                <w:rStyle w:val="vCharacteritalics"/>
                              </w:rPr>
                            </w:pPr>
                            <w:r w:rsidRPr="0066123C">
                              <w:rPr>
                                <w:rStyle w:val="vCharacteritalics"/>
                              </w:rPr>
                              <w:t>CEO – Responsible for ensuring that pay equality is implemented.</w:t>
                            </w:r>
                          </w:p>
                          <w:p w14:paraId="37963876" w14:textId="5A99A5B9" w:rsidR="003F315E" w:rsidRPr="0066123C" w:rsidRDefault="003F315E" w:rsidP="0066123C">
                            <w:pPr>
                              <w:pStyle w:val="vTablebullet1"/>
                              <w:rPr>
                                <w:rStyle w:val="vCharacteritalics"/>
                              </w:rPr>
                            </w:pPr>
                            <w:r w:rsidRPr="0066123C">
                              <w:rPr>
                                <w:rStyle w:val="vCharacteritalics"/>
                              </w:rPr>
                              <w:t>General manager – responsible for monitoring the progress of the pay equality action plan.</w:t>
                            </w:r>
                          </w:p>
                          <w:p w14:paraId="3755DFDC" w14:textId="2ACF7502" w:rsidR="003F315E" w:rsidRPr="0066123C" w:rsidRDefault="003F315E" w:rsidP="0066123C">
                            <w:pPr>
                              <w:pStyle w:val="vTablebullet1"/>
                              <w:rPr>
                                <w:rStyle w:val="vCharacteritalics"/>
                              </w:rPr>
                            </w:pPr>
                            <w:r w:rsidRPr="0066123C">
                              <w:rPr>
                                <w:rStyle w:val="vCharacteritalics"/>
                              </w:rPr>
                              <w:t>HR officer – responsible for implementing the complaints procedure.</w:t>
                            </w:r>
                          </w:p>
                          <w:p w14:paraId="4533036C" w14:textId="7E5C4432" w:rsidR="00501732" w:rsidRDefault="00621FF5" w:rsidP="0066123C">
                            <w:pPr>
                              <w:pStyle w:val="vTabletext"/>
                              <w:rPr>
                                <w:lang w:val="en-US"/>
                              </w:rPr>
                            </w:pPr>
                            <w:r>
                              <w:rPr>
                                <w:lang w:val="en-US"/>
                              </w:rPr>
                              <w:t xml:space="preserve">If there is documentation that </w:t>
                            </w:r>
                            <w:r w:rsidR="008645FB">
                              <w:rPr>
                                <w:lang w:val="en-US"/>
                              </w:rPr>
                              <w:t xml:space="preserve">aligns with the </w:t>
                            </w:r>
                            <w:r w:rsidR="00A66BC2">
                              <w:rPr>
                                <w:lang w:val="en-US"/>
                              </w:rPr>
                              <w:t>responsibilities,</w:t>
                            </w:r>
                            <w:r w:rsidR="008645FB">
                              <w:rPr>
                                <w:lang w:val="en-US"/>
                              </w:rPr>
                              <w:t xml:space="preserve"> you can also put these links here.</w:t>
                            </w:r>
                          </w:p>
                          <w:p w14:paraId="7678D86D" w14:textId="0137C949" w:rsidR="003F315E" w:rsidRPr="0066123C" w:rsidRDefault="00851CCF" w:rsidP="0066123C">
                            <w:pPr>
                              <w:pStyle w:val="vTabletext"/>
                            </w:pPr>
                            <w:r>
                              <w:rPr>
                                <w:lang w:val="en-US"/>
                              </w:rPr>
                              <w:t>Fill this information in the table below</w:t>
                            </w:r>
                            <w:r w:rsidR="00A2152C">
                              <w:rPr>
                                <w:lang w:val="en-US"/>
                              </w:rPr>
                              <w:t>.</w:t>
                            </w:r>
                          </w:p>
                        </w:txbxContent>
                      </wps:txbx>
                      <wps:bodyPr wrap="square" lIns="180000" tIns="180000" rIns="180000" bIns="180000" rtlCol="0">
                        <a:noAutofit/>
                      </wps:bodyPr>
                    </wps:wsp>
                  </a:graphicData>
                </a:graphic>
              </wp:inline>
            </w:drawing>
          </mc:Choice>
          <mc:Fallback>
            <w:pict>
              <v:shape w14:anchorId="3A8299E0" id="_x0000_s1033" type="#_x0000_t202" style="width:474.7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" fillcolor="#edb936" stroked="f">
                <v:textbox inset="5mm,5mm,5mm,5mm">
                  <w:txbxContent>
                    <w:p w14:paraId="53FED722" w14:textId="77777777" w:rsidR="00851CCF" w:rsidRPr="0066123C" w:rsidRDefault="00A248AC" w:rsidP="0066123C">
                      <w:pPr>
                        <w:pStyle w:val="vTabletext"/>
                      </w:pPr>
                      <w:r w:rsidRPr="0066123C">
                        <w:t xml:space="preserve">Identify all those (by role) who are responsible for the </w:t>
                      </w:r>
                      <w:r w:rsidR="003F315E" w:rsidRPr="0066123C">
                        <w:t xml:space="preserve">implementation of this policy. </w:t>
                      </w:r>
                    </w:p>
                    <w:p w14:paraId="2D440352" w14:textId="7A3EBDA8" w:rsidR="00561F70" w:rsidRDefault="003F315E" w:rsidP="0066123C">
                      <w:pPr>
                        <w:pStyle w:val="vTabletext"/>
                        <w:rPr>
                          <w:lang w:val="en-US"/>
                        </w:rPr>
                      </w:pPr>
                      <w:r w:rsidRPr="0066123C">
                        <w:t>For example</w:t>
                      </w:r>
                      <w:r>
                        <w:rPr>
                          <w:lang w:val="en-US"/>
                        </w:rPr>
                        <w:t>:</w:t>
                      </w:r>
                    </w:p>
                    <w:p w14:paraId="696A8C53" w14:textId="3C6FBB88" w:rsidR="003F315E" w:rsidRPr="0066123C" w:rsidRDefault="003F315E" w:rsidP="0066123C">
                      <w:pPr>
                        <w:pStyle w:val="vTablebullet1"/>
                        <w:rPr>
                          <w:rStyle w:val="vCharacteritalics"/>
                        </w:rPr>
                      </w:pPr>
                      <w:r w:rsidRPr="0066123C">
                        <w:rPr>
                          <w:rStyle w:val="vCharacteritalics"/>
                        </w:rPr>
                        <w:t>CEO – Responsible for ensuring that pay equality is implemented.</w:t>
                      </w:r>
                    </w:p>
                    <w:p w14:paraId="37963876" w14:textId="5A99A5B9" w:rsidR="003F315E" w:rsidRPr="0066123C" w:rsidRDefault="003F315E" w:rsidP="0066123C">
                      <w:pPr>
                        <w:pStyle w:val="vTablebullet1"/>
                        <w:rPr>
                          <w:rStyle w:val="vCharacteritalics"/>
                        </w:rPr>
                      </w:pPr>
                      <w:r w:rsidRPr="0066123C">
                        <w:rPr>
                          <w:rStyle w:val="vCharacteritalics"/>
                        </w:rPr>
                        <w:t>General manager – responsible for monitoring the progress of the pay equality action plan.</w:t>
                      </w:r>
                    </w:p>
                    <w:p w14:paraId="3755DFDC" w14:textId="2ACF7502" w:rsidR="003F315E" w:rsidRPr="0066123C" w:rsidRDefault="003F315E" w:rsidP="0066123C">
                      <w:pPr>
                        <w:pStyle w:val="vTablebullet1"/>
                        <w:rPr>
                          <w:rStyle w:val="vCharacteritalics"/>
                        </w:rPr>
                      </w:pPr>
                      <w:r w:rsidRPr="0066123C">
                        <w:rPr>
                          <w:rStyle w:val="vCharacteritalics"/>
                        </w:rPr>
                        <w:t>HR officer – responsible for implementing the complaints procedure.</w:t>
                      </w:r>
                    </w:p>
                    <w:p w14:paraId="4533036C" w14:textId="7E5C4432" w:rsidR="00501732" w:rsidRDefault="00621FF5" w:rsidP="0066123C">
                      <w:pPr>
                        <w:pStyle w:val="vTabletext"/>
                        <w:rPr>
                          <w:lang w:val="en-US"/>
                        </w:rPr>
                      </w:pPr>
                      <w:r>
                        <w:rPr>
                          <w:lang w:val="en-US"/>
                        </w:rPr>
                        <w:t xml:space="preserve">If there is documentation that </w:t>
                      </w:r>
                      <w:r w:rsidR="008645FB">
                        <w:rPr>
                          <w:lang w:val="en-US"/>
                        </w:rPr>
                        <w:t xml:space="preserve">aligns with the </w:t>
                      </w:r>
                      <w:r w:rsidR="00A66BC2">
                        <w:rPr>
                          <w:lang w:val="en-US"/>
                        </w:rPr>
                        <w:t>responsibilities,</w:t>
                      </w:r>
                      <w:r w:rsidR="008645FB">
                        <w:rPr>
                          <w:lang w:val="en-US"/>
                        </w:rPr>
                        <w:t xml:space="preserve"> you can also put these links here.</w:t>
                      </w:r>
                    </w:p>
                    <w:p w14:paraId="7678D86D" w14:textId="0137C949" w:rsidR="003F315E" w:rsidRPr="0066123C" w:rsidRDefault="00851CCF" w:rsidP="0066123C">
                      <w:pPr>
                        <w:pStyle w:val="vTabletext"/>
                      </w:pPr>
                      <w:r>
                        <w:rPr>
                          <w:lang w:val="en-US"/>
                        </w:rPr>
                        <w:t>Fill this information in the table below</w:t>
                      </w:r>
                      <w:r w:rsidR="00A2152C">
                        <w:rPr>
                          <w:lang w:val="en-US"/>
                        </w:rPr>
                        <w:t>.</w:t>
                      </w:r>
                    </w:p>
                  </w:txbxContent>
                </v:textbox>
                <w10:anchorlock/>
              </v:shape>
            </w:pict>
          </mc:Fallback>
        </mc:AlternateContent>
      </w:r>
      <w:bookmarkEnd w:id="36"/>
      <w:bookmarkEnd w:id="37"/>
      <w:bookmarkEnd w:id="38"/>
    </w:p>
    <w:p w14:paraId="0C61E138" w14:textId="77777777" w:rsidR="00AE04C1" w:rsidRDefault="0069774A" w:rsidP="0066123C">
      <w:pPr>
        <w:pStyle w:val="vBodytext"/>
        <w:rPr>
          <w:lang w:val="en-GB"/>
        </w:rPr>
      </w:pPr>
      <w:r>
        <w:t xml:space="preserve">Responsibilities </w:t>
      </w:r>
      <w:r w:rsidR="00715850">
        <w:t xml:space="preserve">that are related to the implementation of this equal pay policies are shared by </w:t>
      </w:r>
      <w:r w:rsidR="00786353">
        <w:t>several</w:t>
      </w:r>
      <w:r w:rsidR="00715850">
        <w:t xml:space="preserve"> roles in </w:t>
      </w:r>
      <w:r w:rsidR="00715850">
        <w:rPr>
          <w:color w:val="FF0000"/>
          <w:lang w:val="en-GB"/>
        </w:rPr>
        <w:t>&lt;Business name&gt;</w:t>
      </w:r>
      <w:r w:rsidR="00E1113C">
        <w:rPr>
          <w:lang w:val="en-GB"/>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09"/>
        <w:gridCol w:w="6420"/>
      </w:tblGrid>
      <w:tr w:rsidR="00A2152C" w14:paraId="386A5A5E" w14:textId="77777777" w:rsidTr="0066123C">
        <w:tc>
          <w:tcPr>
            <w:tcW w:w="3209" w:type="dxa"/>
            <w:shd w:val="clear" w:color="auto" w:fill="071C53" w:themeFill="accent1"/>
            <w:tcMar>
              <w:top w:w="57" w:type="dxa"/>
              <w:bottom w:w="57" w:type="dxa"/>
            </w:tcMar>
          </w:tcPr>
          <w:p w14:paraId="4EC61F2C" w14:textId="03F4A1E0" w:rsidR="00A2152C" w:rsidRDefault="00A2152C" w:rsidP="0066123C">
            <w:pPr>
              <w:pStyle w:val="vTableboldleft"/>
              <w:rPr>
                <w:lang w:val="en-GB"/>
              </w:rPr>
            </w:pPr>
            <w:bookmarkStart w:id="39" w:name="_Toc155789812"/>
            <w:bookmarkStart w:id="40" w:name="_Toc156916375"/>
            <w:bookmarkStart w:id="41" w:name="_Toc145945381"/>
            <w:r>
              <w:rPr>
                <w:lang w:val="en-GB"/>
              </w:rPr>
              <w:t>Role</w:t>
            </w:r>
            <w:bookmarkEnd w:id="39"/>
            <w:bookmarkEnd w:id="40"/>
          </w:p>
        </w:tc>
        <w:tc>
          <w:tcPr>
            <w:tcW w:w="6420" w:type="dxa"/>
            <w:shd w:val="clear" w:color="auto" w:fill="071C53" w:themeFill="accent1"/>
            <w:tcMar>
              <w:top w:w="57" w:type="dxa"/>
              <w:bottom w:w="57" w:type="dxa"/>
            </w:tcMar>
          </w:tcPr>
          <w:p w14:paraId="12574121" w14:textId="147A49B0" w:rsidR="00A2152C" w:rsidRDefault="00A2152C" w:rsidP="0066123C">
            <w:pPr>
              <w:pStyle w:val="vTableboldleft"/>
              <w:rPr>
                <w:lang w:val="en-GB"/>
              </w:rPr>
            </w:pPr>
            <w:bookmarkStart w:id="42" w:name="_Toc155789813"/>
            <w:bookmarkStart w:id="43" w:name="_Toc156916376"/>
            <w:r>
              <w:rPr>
                <w:lang w:val="en-GB"/>
              </w:rPr>
              <w:t>Responsibilities</w:t>
            </w:r>
            <w:bookmarkEnd w:id="42"/>
            <w:bookmarkEnd w:id="43"/>
          </w:p>
        </w:tc>
      </w:tr>
      <w:tr w:rsidR="00A2152C" w14:paraId="649ED18F" w14:textId="77777777" w:rsidTr="0066123C">
        <w:tc>
          <w:tcPr>
            <w:tcW w:w="3209" w:type="dxa"/>
            <w:shd w:val="clear" w:color="auto" w:fill="DDDDDD" w:themeFill="background2"/>
            <w:tcMar>
              <w:top w:w="57" w:type="dxa"/>
              <w:bottom w:w="57" w:type="dxa"/>
            </w:tcMar>
          </w:tcPr>
          <w:p w14:paraId="631997A5" w14:textId="77777777" w:rsidR="00A2152C" w:rsidRDefault="00A2152C" w:rsidP="0066123C">
            <w:pPr>
              <w:pStyle w:val="vTabletext"/>
              <w:rPr>
                <w:lang w:val="en-GB"/>
              </w:rPr>
            </w:pPr>
          </w:p>
        </w:tc>
        <w:tc>
          <w:tcPr>
            <w:tcW w:w="6420" w:type="dxa"/>
            <w:shd w:val="clear" w:color="auto" w:fill="DDDDDD" w:themeFill="background2"/>
            <w:tcMar>
              <w:top w:w="57" w:type="dxa"/>
              <w:bottom w:w="57" w:type="dxa"/>
            </w:tcMar>
          </w:tcPr>
          <w:p w14:paraId="6C5A709B" w14:textId="77777777" w:rsidR="00A2152C" w:rsidRDefault="00A2152C" w:rsidP="0066123C">
            <w:pPr>
              <w:pStyle w:val="vTabletext"/>
              <w:rPr>
                <w:lang w:val="en-GB"/>
              </w:rPr>
            </w:pPr>
          </w:p>
        </w:tc>
      </w:tr>
      <w:tr w:rsidR="00A2152C" w14:paraId="77ACF32D" w14:textId="77777777" w:rsidTr="0066123C">
        <w:tc>
          <w:tcPr>
            <w:tcW w:w="3209" w:type="dxa"/>
            <w:shd w:val="clear" w:color="auto" w:fill="DDDDDD" w:themeFill="background2"/>
            <w:tcMar>
              <w:top w:w="57" w:type="dxa"/>
              <w:bottom w:w="57" w:type="dxa"/>
            </w:tcMar>
          </w:tcPr>
          <w:p w14:paraId="3BDA407A" w14:textId="77777777" w:rsidR="00A2152C" w:rsidRDefault="00A2152C" w:rsidP="0066123C">
            <w:pPr>
              <w:pStyle w:val="vTabletext"/>
              <w:rPr>
                <w:lang w:val="en-GB"/>
              </w:rPr>
            </w:pPr>
          </w:p>
        </w:tc>
        <w:tc>
          <w:tcPr>
            <w:tcW w:w="6420" w:type="dxa"/>
            <w:shd w:val="clear" w:color="auto" w:fill="DDDDDD" w:themeFill="background2"/>
            <w:tcMar>
              <w:top w:w="57" w:type="dxa"/>
              <w:bottom w:w="57" w:type="dxa"/>
            </w:tcMar>
          </w:tcPr>
          <w:p w14:paraId="74BFA86A" w14:textId="77777777" w:rsidR="00A2152C" w:rsidRDefault="00A2152C" w:rsidP="0066123C">
            <w:pPr>
              <w:pStyle w:val="vTabletext"/>
              <w:rPr>
                <w:lang w:val="en-GB"/>
              </w:rPr>
            </w:pPr>
          </w:p>
        </w:tc>
      </w:tr>
      <w:tr w:rsidR="00A2152C" w14:paraId="60B6DC69" w14:textId="77777777" w:rsidTr="0066123C">
        <w:tc>
          <w:tcPr>
            <w:tcW w:w="3209" w:type="dxa"/>
            <w:shd w:val="clear" w:color="auto" w:fill="DDDDDD" w:themeFill="background2"/>
            <w:tcMar>
              <w:top w:w="57" w:type="dxa"/>
              <w:bottom w:w="57" w:type="dxa"/>
            </w:tcMar>
          </w:tcPr>
          <w:p w14:paraId="3E82BF6C" w14:textId="77777777" w:rsidR="00A2152C" w:rsidRDefault="00A2152C" w:rsidP="0066123C">
            <w:pPr>
              <w:pStyle w:val="vTabletext"/>
              <w:rPr>
                <w:lang w:val="en-GB"/>
              </w:rPr>
            </w:pPr>
          </w:p>
        </w:tc>
        <w:tc>
          <w:tcPr>
            <w:tcW w:w="6420" w:type="dxa"/>
            <w:shd w:val="clear" w:color="auto" w:fill="DDDDDD" w:themeFill="background2"/>
            <w:tcMar>
              <w:top w:w="57" w:type="dxa"/>
              <w:bottom w:w="57" w:type="dxa"/>
            </w:tcMar>
          </w:tcPr>
          <w:p w14:paraId="38F66CC0" w14:textId="77777777" w:rsidR="00A2152C" w:rsidRDefault="00A2152C" w:rsidP="0066123C">
            <w:pPr>
              <w:pStyle w:val="vTabletext"/>
              <w:rPr>
                <w:lang w:val="en-GB"/>
              </w:rPr>
            </w:pPr>
          </w:p>
        </w:tc>
      </w:tr>
    </w:tbl>
    <w:p w14:paraId="10E28FE1" w14:textId="3E1E984A" w:rsidR="007034A9" w:rsidRDefault="007034A9" w:rsidP="0066123C">
      <w:pPr>
        <w:pStyle w:val="vHeading2"/>
        <w:rPr>
          <w:lang w:val="en-GB"/>
        </w:rPr>
      </w:pPr>
      <w:bookmarkStart w:id="44" w:name="_Toc160135563"/>
      <w:r>
        <w:rPr>
          <w:lang w:val="en-GB"/>
        </w:rPr>
        <w:t xml:space="preserve">Other relevant </w:t>
      </w:r>
      <w:r>
        <w:rPr>
          <w:color w:val="FF0000"/>
          <w:lang w:val="en-GB"/>
        </w:rPr>
        <w:t>&lt;Business name&gt;</w:t>
      </w:r>
      <w:r>
        <w:rPr>
          <w:lang w:val="en-GB"/>
        </w:rPr>
        <w:t xml:space="preserve"> policies</w:t>
      </w:r>
      <w:bookmarkEnd w:id="33"/>
      <w:bookmarkEnd w:id="41"/>
      <w:bookmarkEnd w:id="44"/>
    </w:p>
    <w:bookmarkStart w:id="45" w:name="_Toc155787110"/>
    <w:bookmarkStart w:id="46" w:name="_Toc155789815"/>
    <w:bookmarkStart w:id="47" w:name="_Toc156916378"/>
    <w:p w14:paraId="167D7934" w14:textId="7E763894" w:rsidR="00393618" w:rsidRDefault="00393618" w:rsidP="00FD6948">
      <w:pPr>
        <w:pStyle w:val="vBodytext"/>
        <w:rPr>
          <w:lang w:val="en-GB"/>
        </w:rPr>
      </w:pPr>
      <w:r w:rsidRPr="00374AD8">
        <w:rPr>
          <w:noProof/>
        </w:rPr>
        <mc:AlternateContent>
          <mc:Choice Requires="wps">
            <w:drawing>
              <wp:inline distT="0" distB="0" distL="0" distR="0" wp14:anchorId="1865812D" wp14:editId="097E7F63">
                <wp:extent cx="6029325" cy="1063256"/>
                <wp:effectExtent l="0" t="0" r="9525" b="3810"/>
                <wp:docPr id="11" name="TextBox 7"/>
                <wp:cNvGraphicFramePr/>
                <a:graphic xmlns:a="http://schemas.openxmlformats.org/drawingml/2006/main">
                  <a:graphicData uri="http://schemas.microsoft.com/office/word/2010/wordprocessingShape">
                    <wps:wsp>
                      <wps:cNvSpPr txBox="1"/>
                      <wps:spPr>
                        <a:xfrm>
                          <a:off x="0" y="0"/>
                          <a:ext cx="6029325" cy="1063256"/>
                        </a:xfrm>
                        <a:prstGeom prst="rect">
                          <a:avLst/>
                        </a:prstGeom>
                        <a:solidFill>
                          <a:srgbClr val="EDB936"/>
                        </a:solidFill>
                      </wps:spPr>
                      <wps:txbx>
                        <w:txbxContent>
                          <w:p w14:paraId="610A89C4" w14:textId="19491D3A" w:rsidR="00393618" w:rsidRDefault="00925DDC" w:rsidP="0066123C">
                            <w:pPr>
                              <w:pStyle w:val="vTabletext"/>
                              <w:rPr>
                                <w:lang w:val="en-US"/>
                              </w:rPr>
                            </w:pPr>
                            <w:r>
                              <w:rPr>
                                <w:lang w:val="en-US"/>
                              </w:rPr>
                              <w:t xml:space="preserve">List, and link other policies in your business that </w:t>
                            </w:r>
                            <w:r w:rsidR="0010572F">
                              <w:rPr>
                                <w:lang w:val="en-US"/>
                              </w:rPr>
                              <w:t xml:space="preserve">relate to this equal pay policy. Examples of these can be found on the </w:t>
                            </w:r>
                            <w:r w:rsidR="004B6E98">
                              <w:rPr>
                                <w:lang w:val="en-US"/>
                              </w:rPr>
                              <w:t>model policy webpage.</w:t>
                            </w:r>
                          </w:p>
                          <w:p w14:paraId="0D7A4D95" w14:textId="68F9E2AE" w:rsidR="00393618" w:rsidRDefault="00393618" w:rsidP="0066123C">
                            <w:pPr>
                              <w:pStyle w:val="vTabletext"/>
                              <w:rPr>
                                <w:lang w:val="en-US"/>
                              </w:rPr>
                            </w:pPr>
                            <w:r>
                              <w:rPr>
                                <w:lang w:val="en-US"/>
                              </w:rPr>
                              <w:t>The text below is a suggestion that you can tailor to reflect your own business.</w:t>
                            </w:r>
                            <w:r w:rsidR="002E14DF">
                              <w:rPr>
                                <w:lang w:val="en-US"/>
                              </w:rPr>
                              <w:t xml:space="preserve"> Add the policy </w:t>
                            </w:r>
                            <w:r w:rsidR="00726B4E">
                              <w:rPr>
                                <w:lang w:val="en-US"/>
                              </w:rPr>
                              <w:t>names (and links to the documents if you have them) to the dot points.</w:t>
                            </w:r>
                          </w:p>
                        </w:txbxContent>
                      </wps:txbx>
                      <wps:bodyPr wrap="square" lIns="180000" tIns="180000" rIns="180000" bIns="180000" rtlCol="0">
                        <a:noAutofit/>
                      </wps:bodyPr>
                    </wps:wsp>
                  </a:graphicData>
                </a:graphic>
              </wp:inline>
            </w:drawing>
          </mc:Choice>
          <mc:Fallback>
            <w:pict>
              <v:shape w14:anchorId="1865812D" id="_x0000_s1034" type="#_x0000_t202" style="width:474.75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" fillcolor="#edb936" stroked="f">
                <v:textbox inset="5mm,5mm,5mm,5mm">
                  <w:txbxContent>
                    <w:p w14:paraId="610A89C4" w14:textId="19491D3A" w:rsidR="00393618" w:rsidRDefault="00925DDC" w:rsidP="0066123C">
                      <w:pPr>
                        <w:pStyle w:val="vTabletext"/>
                        <w:rPr>
                          <w:lang w:val="en-US"/>
                        </w:rPr>
                      </w:pPr>
                      <w:r>
                        <w:rPr>
                          <w:lang w:val="en-US"/>
                        </w:rPr>
                        <w:t xml:space="preserve">List, and link other policies in your business that </w:t>
                      </w:r>
                      <w:r w:rsidR="0010572F">
                        <w:rPr>
                          <w:lang w:val="en-US"/>
                        </w:rPr>
                        <w:t xml:space="preserve">relate to this equal pay policy. Examples of these can be found on the </w:t>
                      </w:r>
                      <w:r w:rsidR="004B6E98">
                        <w:rPr>
                          <w:lang w:val="en-US"/>
                        </w:rPr>
                        <w:t>model policy webpage.</w:t>
                      </w:r>
                    </w:p>
                    <w:p w14:paraId="0D7A4D95" w14:textId="68F9E2AE" w:rsidR="00393618" w:rsidRDefault="00393618" w:rsidP="0066123C">
                      <w:pPr>
                        <w:pStyle w:val="vTabletext"/>
                        <w:rPr>
                          <w:lang w:val="en-US"/>
                        </w:rPr>
                      </w:pPr>
                      <w:r>
                        <w:rPr>
                          <w:lang w:val="en-US"/>
                        </w:rPr>
                        <w:t>The text below is a suggestion that you can tailor to reflect your own business.</w:t>
                      </w:r>
                      <w:r w:rsidR="002E14DF">
                        <w:rPr>
                          <w:lang w:val="en-US"/>
                        </w:rPr>
                        <w:t xml:space="preserve"> Add the policy </w:t>
                      </w:r>
                      <w:r w:rsidR="00726B4E">
                        <w:rPr>
                          <w:lang w:val="en-US"/>
                        </w:rPr>
                        <w:t>names (and links to the documents if you have them) to the dot points.</w:t>
                      </w:r>
                    </w:p>
                  </w:txbxContent>
                </v:textbox>
                <w10:anchorlock/>
              </v:shape>
            </w:pict>
          </mc:Fallback>
        </mc:AlternateContent>
      </w:r>
      <w:bookmarkEnd w:id="45"/>
      <w:bookmarkEnd w:id="46"/>
      <w:bookmarkEnd w:id="47"/>
    </w:p>
    <w:p w14:paraId="5C00A265" w14:textId="77777777" w:rsidR="004B6E98" w:rsidRDefault="007034A9" w:rsidP="0066123C">
      <w:pPr>
        <w:pStyle w:val="vBodytext"/>
        <w:rPr>
          <w:lang w:val="en-GB"/>
        </w:rPr>
      </w:pPr>
      <w:r>
        <w:rPr>
          <w:lang w:val="en-GB"/>
        </w:rPr>
        <w:t xml:space="preserve">Staff, especially managers and supervisors, are encouraged to read this policy in conjunction with </w:t>
      </w:r>
      <w:r w:rsidR="004E41B8">
        <w:rPr>
          <w:lang w:val="en-GB"/>
        </w:rPr>
        <w:t>other relevant</w:t>
      </w:r>
      <w:r>
        <w:rPr>
          <w:lang w:val="en-GB"/>
        </w:rPr>
        <w:t xml:space="preserve"> </w:t>
      </w:r>
      <w:r>
        <w:rPr>
          <w:color w:val="FF0000"/>
          <w:lang w:val="en-GB"/>
        </w:rPr>
        <w:t>&lt;Business name&gt;</w:t>
      </w:r>
      <w:r>
        <w:rPr>
          <w:lang w:val="en-GB"/>
        </w:rPr>
        <w:t xml:space="preserve"> policies, including</w:t>
      </w:r>
      <w:r w:rsidR="004B6E98">
        <w:rPr>
          <w:lang w:val="en-GB"/>
        </w:rPr>
        <w:t>:</w:t>
      </w:r>
      <w:r>
        <w:rPr>
          <w:lang w:val="en-GB"/>
        </w:rPr>
        <w:t xml:space="preserve"> </w:t>
      </w:r>
    </w:p>
    <w:p w14:paraId="14CABB58" w14:textId="71F5DDB0" w:rsidR="007034A9" w:rsidRDefault="004B6E98" w:rsidP="0066123C">
      <w:pPr>
        <w:pStyle w:val="vBodybullet1"/>
      </w:pPr>
      <w:r>
        <w:t xml:space="preserve"> </w:t>
      </w:r>
    </w:p>
    <w:p w14:paraId="2F107BA4" w14:textId="26640CE9" w:rsidR="004B6E98" w:rsidRDefault="004B6E98" w:rsidP="0066123C">
      <w:pPr>
        <w:pStyle w:val="vBodybullet1"/>
      </w:pPr>
      <w:r>
        <w:t xml:space="preserve"> </w:t>
      </w:r>
    </w:p>
    <w:p w14:paraId="057723B1" w14:textId="56944547" w:rsidR="004B6E98" w:rsidRDefault="004B6E98" w:rsidP="0066123C">
      <w:pPr>
        <w:pStyle w:val="vBodybullet1"/>
      </w:pPr>
      <w:r>
        <w:t xml:space="preserve"> </w:t>
      </w:r>
    </w:p>
    <w:p w14:paraId="55B2D820" w14:textId="502E5749" w:rsidR="007034A9" w:rsidRDefault="00A82422" w:rsidP="0066123C">
      <w:pPr>
        <w:pStyle w:val="vHeading2"/>
        <w:rPr>
          <w:lang w:val="en-GB"/>
        </w:rPr>
      </w:pPr>
      <w:bookmarkStart w:id="48" w:name="_Toc298240668"/>
      <w:bookmarkStart w:id="49" w:name="_Toc145945382"/>
      <w:bookmarkStart w:id="50" w:name="_Toc160135564"/>
      <w:r>
        <w:rPr>
          <w:lang w:val="en-GB"/>
        </w:rPr>
        <w:t>Further</w:t>
      </w:r>
      <w:r w:rsidR="007034A9">
        <w:rPr>
          <w:lang w:val="en-GB"/>
        </w:rPr>
        <w:t xml:space="preserve"> information</w:t>
      </w:r>
      <w:bookmarkEnd w:id="48"/>
      <w:bookmarkEnd w:id="49"/>
      <w:bookmarkEnd w:id="50"/>
    </w:p>
    <w:bookmarkStart w:id="51" w:name="_Toc155787112"/>
    <w:bookmarkStart w:id="52" w:name="_Toc155789817"/>
    <w:bookmarkStart w:id="53" w:name="_Toc156916380"/>
    <w:p w14:paraId="1EF1CEF6" w14:textId="53CF29E4" w:rsidR="00A82422" w:rsidRDefault="00A82422" w:rsidP="00FD6948">
      <w:pPr>
        <w:pStyle w:val="vBodytext"/>
        <w:rPr>
          <w:lang w:val="en-GB"/>
        </w:rPr>
      </w:pPr>
      <w:r w:rsidRPr="00374AD8">
        <w:rPr>
          <w:noProof/>
        </w:rPr>
        <mc:AlternateContent>
          <mc:Choice Requires="wps">
            <w:drawing>
              <wp:inline distT="0" distB="0" distL="0" distR="0" wp14:anchorId="4D86E3E6" wp14:editId="30E75B0D">
                <wp:extent cx="6029325" cy="776177"/>
                <wp:effectExtent l="0" t="0" r="9525" b="5080"/>
                <wp:docPr id="12" name="TextBox 7"/>
                <wp:cNvGraphicFramePr/>
                <a:graphic xmlns:a="http://schemas.openxmlformats.org/drawingml/2006/main">
                  <a:graphicData uri="http://schemas.microsoft.com/office/word/2010/wordprocessingShape">
                    <wps:wsp>
                      <wps:cNvSpPr txBox="1"/>
                      <wps:spPr>
                        <a:xfrm>
                          <a:off x="0" y="0"/>
                          <a:ext cx="6029325" cy="776177"/>
                        </a:xfrm>
                        <a:prstGeom prst="rect">
                          <a:avLst/>
                        </a:prstGeom>
                        <a:solidFill>
                          <a:srgbClr val="EDB936"/>
                        </a:solidFill>
                      </wps:spPr>
                      <wps:txbx>
                        <w:txbxContent>
                          <w:p w14:paraId="5C22EB42" w14:textId="12D55F8A" w:rsidR="00A82422" w:rsidRDefault="00BF0D42" w:rsidP="0066123C">
                            <w:pPr>
                              <w:pStyle w:val="vTabletext"/>
                              <w:rPr>
                                <w:lang w:val="en-US"/>
                              </w:rPr>
                            </w:pPr>
                            <w:r>
                              <w:rPr>
                                <w:lang w:val="en-US"/>
                              </w:rPr>
                              <w:t>Note what a reader of this policy should do if they require further information about this policy.</w:t>
                            </w:r>
                          </w:p>
                          <w:p w14:paraId="10F100EB" w14:textId="08724BC9" w:rsidR="00A82422" w:rsidRDefault="00A82422" w:rsidP="0066123C">
                            <w:pPr>
                              <w:pStyle w:val="vTabletext"/>
                              <w:rPr>
                                <w:lang w:val="en-US"/>
                              </w:rPr>
                            </w:pPr>
                            <w:r>
                              <w:rPr>
                                <w:lang w:val="en-US"/>
                              </w:rPr>
                              <w:t>The text below is a suggestion that you can tailor to reflect your own business.</w:t>
                            </w:r>
                          </w:p>
                        </w:txbxContent>
                      </wps:txbx>
                      <wps:bodyPr wrap="square" lIns="180000" tIns="180000" rIns="180000" bIns="180000" rtlCol="0">
                        <a:noAutofit/>
                      </wps:bodyPr>
                    </wps:wsp>
                  </a:graphicData>
                </a:graphic>
              </wp:inline>
            </w:drawing>
          </mc:Choice>
          <mc:Fallback>
            <w:pict>
              <v:shape w14:anchorId="4D86E3E6" id="_x0000_s1035" type="#_x0000_t202" style="width:474.75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" fillcolor="#edb936" stroked="f">
                <v:textbox inset="5mm,5mm,5mm,5mm">
                  <w:txbxContent>
                    <w:p w14:paraId="5C22EB42" w14:textId="12D55F8A" w:rsidR="00A82422" w:rsidRDefault="00BF0D42" w:rsidP="0066123C">
                      <w:pPr>
                        <w:pStyle w:val="vTabletext"/>
                        <w:rPr>
                          <w:lang w:val="en-US"/>
                        </w:rPr>
                      </w:pPr>
                      <w:r>
                        <w:rPr>
                          <w:lang w:val="en-US"/>
                        </w:rPr>
                        <w:t>Note what a reader of this policy should do if they require further information about this policy.</w:t>
                      </w:r>
                    </w:p>
                    <w:p w14:paraId="10F100EB" w14:textId="08724BC9" w:rsidR="00A82422" w:rsidRDefault="00A82422" w:rsidP="0066123C">
                      <w:pPr>
                        <w:pStyle w:val="vTabletext"/>
                        <w:rPr>
                          <w:lang w:val="en-US"/>
                        </w:rPr>
                      </w:pPr>
                      <w:r>
                        <w:rPr>
                          <w:lang w:val="en-US"/>
                        </w:rPr>
                        <w:t>The text below is a suggestion that you can tailor to reflect your own business.</w:t>
                      </w:r>
                    </w:p>
                  </w:txbxContent>
                </v:textbox>
                <w10:anchorlock/>
              </v:shape>
            </w:pict>
          </mc:Fallback>
        </mc:AlternateContent>
      </w:r>
      <w:bookmarkEnd w:id="51"/>
      <w:bookmarkEnd w:id="52"/>
      <w:bookmarkEnd w:id="53"/>
    </w:p>
    <w:p w14:paraId="6B811AD2" w14:textId="5C9A037C" w:rsidR="00C47FB0" w:rsidRPr="0066123C" w:rsidRDefault="007034A9" w:rsidP="0066123C">
      <w:pPr>
        <w:pStyle w:val="vBodytext"/>
      </w:pPr>
      <w:r w:rsidRPr="0066123C">
        <w:t xml:space="preserve">If you have a query about this policy or need more </w:t>
      </w:r>
      <w:r w:rsidR="00A30795" w:rsidRPr="0066123C">
        <w:t>information,</w:t>
      </w:r>
      <w:r w:rsidRPr="0066123C">
        <w:t xml:space="preserve"> please </w:t>
      </w:r>
      <w:bookmarkStart w:id="54" w:name="_Toc298240669"/>
      <w:r w:rsidR="00BF0D42" w:rsidRPr="0066123C">
        <w:t>contact…</w:t>
      </w:r>
    </w:p>
    <w:p w14:paraId="7F295504" w14:textId="5BADDB54" w:rsidR="006B4672" w:rsidRDefault="00C47FB0" w:rsidP="00D76BE4">
      <w:pPr>
        <w:pStyle w:val="vHeading2"/>
        <w:rPr>
          <w:lang w:val="en-GB"/>
        </w:rPr>
      </w:pPr>
      <w:bookmarkStart w:id="55" w:name="_Toc145945383"/>
      <w:bookmarkStart w:id="56" w:name="_Toc160135565"/>
      <w:bookmarkEnd w:id="54"/>
      <w:r>
        <w:rPr>
          <w:lang w:val="en-GB"/>
        </w:rPr>
        <w:lastRenderedPageBreak/>
        <w:t xml:space="preserve">Review </w:t>
      </w:r>
      <w:r w:rsidR="002368B5">
        <w:rPr>
          <w:lang w:val="en-GB"/>
        </w:rPr>
        <w:t>and</w:t>
      </w:r>
      <w:r w:rsidR="00621FF5">
        <w:rPr>
          <w:lang w:val="en-GB"/>
        </w:rPr>
        <w:t xml:space="preserve"> communication </w:t>
      </w:r>
      <w:r>
        <w:rPr>
          <w:lang w:val="en-GB"/>
        </w:rPr>
        <w:t>details</w:t>
      </w:r>
      <w:bookmarkEnd w:id="55"/>
      <w:bookmarkEnd w:id="56"/>
    </w:p>
    <w:bookmarkStart w:id="57" w:name="_Toc155789819"/>
    <w:bookmarkStart w:id="58" w:name="_Toc156916382"/>
    <w:p w14:paraId="249851AE" w14:textId="2DF008B9" w:rsidR="00FC7271" w:rsidRPr="009C68AF" w:rsidRDefault="00FC7271" w:rsidP="00FD6948">
      <w:pPr>
        <w:pStyle w:val="vBodytext"/>
        <w:rPr>
          <w:lang w:val="en-GB"/>
        </w:rPr>
      </w:pPr>
      <w:r w:rsidRPr="00374AD8">
        <w:rPr>
          <w:noProof/>
        </w:rPr>
        <mc:AlternateContent>
          <mc:Choice Requires="wps">
            <w:drawing>
              <wp:inline distT="0" distB="0" distL="0" distR="0" wp14:anchorId="6C8B6FCE" wp14:editId="1C3C288F">
                <wp:extent cx="6029325" cy="1477926"/>
                <wp:effectExtent l="0" t="0" r="9525" b="8255"/>
                <wp:docPr id="17" name="TextBox 7"/>
                <wp:cNvGraphicFramePr/>
                <a:graphic xmlns:a="http://schemas.openxmlformats.org/drawingml/2006/main">
                  <a:graphicData uri="http://schemas.microsoft.com/office/word/2010/wordprocessingShape">
                    <wps:wsp>
                      <wps:cNvSpPr txBox="1"/>
                      <wps:spPr>
                        <a:xfrm>
                          <a:off x="0" y="0"/>
                          <a:ext cx="6029325" cy="1477926"/>
                        </a:xfrm>
                        <a:prstGeom prst="rect">
                          <a:avLst/>
                        </a:prstGeom>
                        <a:solidFill>
                          <a:srgbClr val="EDB936"/>
                        </a:solidFill>
                      </wps:spPr>
                      <wps:txbx>
                        <w:txbxContent>
                          <w:p w14:paraId="5641DF6E" w14:textId="3121AA7F" w:rsidR="00FC7271" w:rsidRDefault="007E1A21" w:rsidP="00D76BE4">
                            <w:pPr>
                              <w:pStyle w:val="vTabletext"/>
                              <w:rPr>
                                <w:lang w:val="en-US"/>
                              </w:rPr>
                            </w:pPr>
                            <w:r>
                              <w:rPr>
                                <w:lang w:val="en-US"/>
                              </w:rPr>
                              <w:t>Write the date of when the policy is to be adopted and when it is to be reviewed</w:t>
                            </w:r>
                            <w:r w:rsidR="0059084A">
                              <w:rPr>
                                <w:lang w:val="en-US"/>
                              </w:rPr>
                              <w:t>, e.g. annually</w:t>
                            </w:r>
                            <w:r>
                              <w:rPr>
                                <w:lang w:val="en-US"/>
                              </w:rPr>
                              <w:t>.</w:t>
                            </w:r>
                          </w:p>
                          <w:p w14:paraId="5EC27E15" w14:textId="50D906B0" w:rsidR="007E1A21" w:rsidRDefault="005E0911" w:rsidP="00D76BE4">
                            <w:pPr>
                              <w:pStyle w:val="vTabletext"/>
                              <w:rPr>
                                <w:lang w:val="en-US"/>
                              </w:rPr>
                            </w:pPr>
                            <w:r w:rsidRPr="005E0911">
                              <w:rPr>
                                <w:lang w:val="en-US"/>
                              </w:rPr>
                              <w:t>Make a statement of commitment to regularly review the policy to ensure the information is up to date and to assess the achievement of the policy aims and effectiveness of the processes and procedures outlined. Explain how information from these reviews will be shared.</w:t>
                            </w:r>
                          </w:p>
                          <w:p w14:paraId="277DC3B0" w14:textId="24BA906C" w:rsidR="007D62A9" w:rsidRDefault="007D62A9" w:rsidP="00D76BE4">
                            <w:pPr>
                              <w:pStyle w:val="vTabletext"/>
                              <w:rPr>
                                <w:lang w:val="en-US"/>
                              </w:rPr>
                            </w:pPr>
                            <w:r>
                              <w:rPr>
                                <w:lang w:val="en-US"/>
                              </w:rPr>
                              <w:t>Describe how this policy will be shared with existing and new staff.</w:t>
                            </w:r>
                          </w:p>
                          <w:p w14:paraId="0BCF6205" w14:textId="0E2F9D20" w:rsidR="00FC7271" w:rsidRDefault="00DD4183" w:rsidP="00D76BE4">
                            <w:pPr>
                              <w:pStyle w:val="vTabletext"/>
                              <w:rPr>
                                <w:lang w:val="en-US"/>
                              </w:rPr>
                            </w:pPr>
                            <w:r>
                              <w:rPr>
                                <w:lang w:val="en-US"/>
                              </w:rPr>
                              <w:t xml:space="preserve">Record the date </w:t>
                            </w:r>
                            <w:r w:rsidR="003B66AC">
                              <w:rPr>
                                <w:lang w:val="en-US"/>
                              </w:rPr>
                              <w:t>of when the policy was last updated.</w:t>
                            </w:r>
                          </w:p>
                        </w:txbxContent>
                      </wps:txbx>
                      <wps:bodyPr wrap="square" lIns="180000" tIns="180000" rIns="180000" bIns="180000" rtlCol="0">
                        <a:noAutofit/>
                      </wps:bodyPr>
                    </wps:wsp>
                  </a:graphicData>
                </a:graphic>
              </wp:inline>
            </w:drawing>
          </mc:Choice>
          <mc:Fallback>
            <w:pict>
              <v:shape w14:anchorId="6C8B6FCE" id="_x0000_s1036" type="#_x0000_t202" style="width:474.75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" fillcolor="#edb936" stroked="f">
                <v:textbox inset="5mm,5mm,5mm,5mm">
                  <w:txbxContent>
                    <w:p w14:paraId="5641DF6E" w14:textId="3121AA7F" w:rsidR="00FC7271" w:rsidRDefault="007E1A21" w:rsidP="00D76BE4">
                      <w:pPr>
                        <w:pStyle w:val="vTabletext"/>
                        <w:rPr>
                          <w:lang w:val="en-US"/>
                        </w:rPr>
                      </w:pPr>
                      <w:r>
                        <w:rPr>
                          <w:lang w:val="en-US"/>
                        </w:rPr>
                        <w:t>Write the date of when the policy is to be adopted and when it is to be reviewed</w:t>
                      </w:r>
                      <w:r w:rsidR="0059084A">
                        <w:rPr>
                          <w:lang w:val="en-US"/>
                        </w:rPr>
                        <w:t xml:space="preserve">, </w:t>
                      </w:r>
                      <w:proofErr w:type="gramStart"/>
                      <w:r w:rsidR="0059084A">
                        <w:rPr>
                          <w:lang w:val="en-US"/>
                        </w:rPr>
                        <w:t>e.g.</w:t>
                      </w:r>
                      <w:proofErr w:type="gramEnd"/>
                      <w:r w:rsidR="0059084A">
                        <w:rPr>
                          <w:lang w:val="en-US"/>
                        </w:rPr>
                        <w:t xml:space="preserve"> annually</w:t>
                      </w:r>
                      <w:r>
                        <w:rPr>
                          <w:lang w:val="en-US"/>
                        </w:rPr>
                        <w:t>.</w:t>
                      </w:r>
                    </w:p>
                    <w:p w14:paraId="5EC27E15" w14:textId="50D906B0" w:rsidR="007E1A21" w:rsidRDefault="005E0911" w:rsidP="00D76BE4">
                      <w:pPr>
                        <w:pStyle w:val="vTabletext"/>
                        <w:rPr>
                          <w:lang w:val="en-US"/>
                        </w:rPr>
                      </w:pPr>
                      <w:r w:rsidRPr="005E0911">
                        <w:rPr>
                          <w:lang w:val="en-US"/>
                        </w:rPr>
                        <w:t>Make a statement of commitment to regularly review the policy to ensure the information is up to date and to assess the achievement of the policy aims and effectiveness of the processes and procedures outlined. Explain how information from these reviews will be shared.</w:t>
                      </w:r>
                    </w:p>
                    <w:p w14:paraId="277DC3B0" w14:textId="24BA906C" w:rsidR="007D62A9" w:rsidRDefault="007D62A9" w:rsidP="00D76BE4">
                      <w:pPr>
                        <w:pStyle w:val="vTabletext"/>
                        <w:rPr>
                          <w:lang w:val="en-US"/>
                        </w:rPr>
                      </w:pPr>
                      <w:r>
                        <w:rPr>
                          <w:lang w:val="en-US"/>
                        </w:rPr>
                        <w:t>Describe how this policy will be shared with existing and new staff.</w:t>
                      </w:r>
                    </w:p>
                    <w:p w14:paraId="0BCF6205" w14:textId="0E2F9D20" w:rsidR="00FC7271" w:rsidRDefault="00DD4183" w:rsidP="00D76BE4">
                      <w:pPr>
                        <w:pStyle w:val="vTabletext"/>
                        <w:rPr>
                          <w:lang w:val="en-US"/>
                        </w:rPr>
                      </w:pPr>
                      <w:r>
                        <w:rPr>
                          <w:lang w:val="en-US"/>
                        </w:rPr>
                        <w:t xml:space="preserve">Record the date </w:t>
                      </w:r>
                      <w:r w:rsidR="003B66AC">
                        <w:rPr>
                          <w:lang w:val="en-US"/>
                        </w:rPr>
                        <w:t>of when the policy was last updated.</w:t>
                      </w:r>
                    </w:p>
                  </w:txbxContent>
                </v:textbox>
                <w10:anchorlock/>
              </v:shape>
            </w:pict>
          </mc:Fallback>
        </mc:AlternateContent>
      </w:r>
      <w:bookmarkEnd w:id="57"/>
      <w:bookmarkEnd w:id="58"/>
    </w:p>
    <w:p w14:paraId="6594D403" w14:textId="1D222ED4" w:rsidR="005D7ABE" w:rsidRDefault="005459F1" w:rsidP="0066123C">
      <w:pPr>
        <w:pStyle w:val="vBodytext"/>
        <w:rPr>
          <w:lang w:val="en-GB"/>
        </w:rPr>
      </w:pPr>
      <w:r>
        <w:rPr>
          <w:lang w:val="en-GB"/>
        </w:rPr>
        <w:t>Tick when complete:</w:t>
      </w:r>
    </w:p>
    <w:p w14:paraId="4A6647C9" w14:textId="0E188B8C" w:rsidR="005459F1" w:rsidRPr="00474577" w:rsidRDefault="000508C9" w:rsidP="0066123C">
      <w:pPr>
        <w:pStyle w:val="vBodytext"/>
        <w:rPr>
          <w:lang w:val="en-GB"/>
        </w:rPr>
      </w:pPr>
      <w:sdt>
        <w:sdtPr>
          <w:rPr>
            <w:lang w:val="en-GB"/>
          </w:rPr>
          <w:id w:val="-2017142048"/>
          <w14:checkbox>
            <w14:checked w14:val="0"/>
            <w14:checkedState w14:val="2612" w14:font="MS Gothic"/>
            <w14:uncheckedState w14:val="2610" w14:font="MS Gothic"/>
          </w14:checkbox>
        </w:sdtPr>
        <w:sdtEndPr/>
        <w:sdtContent>
          <w:r w:rsidR="0066123C">
            <w:rPr>
              <w:rFonts w:ascii="MS Gothic" w:eastAsia="MS Gothic" w:hAnsi="MS Gothic" w:hint="eastAsia"/>
              <w:lang w:val="en-GB"/>
            </w:rPr>
            <w:t>☐</w:t>
          </w:r>
        </w:sdtContent>
      </w:sdt>
      <w:r w:rsidR="0066123C">
        <w:rPr>
          <w:lang w:val="en-GB"/>
        </w:rPr>
        <w:t xml:space="preserve"> </w:t>
      </w:r>
      <w:r w:rsidR="005459F1" w:rsidRPr="00474577">
        <w:rPr>
          <w:lang w:val="en-GB"/>
        </w:rPr>
        <w:t>This policy has been shared with staff.</w:t>
      </w:r>
    </w:p>
    <w:p w14:paraId="5E543C72" w14:textId="53E2016A" w:rsidR="005459F1" w:rsidRPr="00474577" w:rsidRDefault="000508C9" w:rsidP="0066123C">
      <w:pPr>
        <w:pStyle w:val="vBodytext"/>
        <w:rPr>
          <w:lang w:val="en-GB"/>
        </w:rPr>
      </w:pPr>
      <w:sdt>
        <w:sdtPr>
          <w:rPr>
            <w:lang w:val="en-GB"/>
          </w:rPr>
          <w:id w:val="-49390012"/>
          <w14:checkbox>
            <w14:checked w14:val="0"/>
            <w14:checkedState w14:val="2612" w14:font="MS Gothic"/>
            <w14:uncheckedState w14:val="2610" w14:font="MS Gothic"/>
          </w14:checkbox>
        </w:sdtPr>
        <w:sdtEndPr/>
        <w:sdtContent>
          <w:r w:rsidR="0066123C">
            <w:rPr>
              <w:rFonts w:ascii="MS Gothic" w:eastAsia="MS Gothic" w:hAnsi="MS Gothic" w:hint="eastAsia"/>
              <w:lang w:val="en-GB"/>
            </w:rPr>
            <w:t>☐</w:t>
          </w:r>
        </w:sdtContent>
      </w:sdt>
      <w:r w:rsidR="0066123C">
        <w:rPr>
          <w:lang w:val="en-GB"/>
        </w:rPr>
        <w:t xml:space="preserve"> </w:t>
      </w:r>
      <w:r w:rsidR="005459F1" w:rsidRPr="00474577">
        <w:rPr>
          <w:lang w:val="en-GB"/>
        </w:rPr>
        <w:t xml:space="preserve">This policy was last </w:t>
      </w:r>
      <w:r w:rsidR="00474577" w:rsidRPr="00474577">
        <w:rPr>
          <w:lang w:val="en-GB"/>
        </w:rPr>
        <w:t>updated on [insert date]</w:t>
      </w:r>
    </w:p>
    <w:p w14:paraId="3A8E1F63" w14:textId="77777777" w:rsidR="005D7ABE" w:rsidRDefault="005D7ABE" w:rsidP="0066123C">
      <w:pPr>
        <w:pStyle w:val="vBodytext"/>
        <w:rPr>
          <w:lang w:val="en-GB"/>
        </w:rPr>
      </w:pPr>
    </w:p>
    <w:p w14:paraId="4A3698A7" w14:textId="77777777" w:rsidR="001906CB" w:rsidRDefault="001906CB">
      <w:pPr>
        <w:rPr>
          <w:rFonts w:ascii="Calibri" w:hAnsi="Calibri" w:cs="Calibri"/>
          <w:b/>
          <w:bCs/>
          <w:kern w:val="32"/>
          <w:lang w:val="en-GB"/>
        </w:rPr>
      </w:pPr>
      <w:r>
        <w:rPr>
          <w:rFonts w:ascii="Calibri" w:hAnsi="Calibri" w:cs="Calibri"/>
          <w:lang w:val="en-GB"/>
        </w:rPr>
        <w:br w:type="page"/>
      </w:r>
    </w:p>
    <w:p w14:paraId="335D2A25" w14:textId="76404F7F" w:rsidR="005D7ABE" w:rsidRDefault="003B66AC" w:rsidP="00D76BE4">
      <w:pPr>
        <w:pStyle w:val="vHeading2"/>
        <w:rPr>
          <w:lang w:val="en-GB"/>
        </w:rPr>
      </w:pPr>
      <w:bookmarkStart w:id="59" w:name="_Annex_1:_Definitions"/>
      <w:bookmarkStart w:id="60" w:name="_Toc160135566"/>
      <w:bookmarkEnd w:id="59"/>
      <w:r>
        <w:rPr>
          <w:lang w:val="en-GB"/>
        </w:rPr>
        <w:lastRenderedPageBreak/>
        <w:t xml:space="preserve">Annex 1: </w:t>
      </w:r>
      <w:r w:rsidR="005D7ABE">
        <w:rPr>
          <w:lang w:val="en-GB"/>
        </w:rPr>
        <w:t>Definitions</w:t>
      </w:r>
      <w:bookmarkEnd w:id="60"/>
    </w:p>
    <w:bookmarkStart w:id="61" w:name="_Toc155789821"/>
    <w:bookmarkStart w:id="62" w:name="_Toc156916384"/>
    <w:p w14:paraId="4EBB5DC7" w14:textId="20149D5C" w:rsidR="003B66AC" w:rsidRDefault="003B66AC" w:rsidP="00FD6948">
      <w:pPr>
        <w:pStyle w:val="vBodytext"/>
        <w:rPr>
          <w:lang w:val="en-GB"/>
        </w:rPr>
      </w:pPr>
      <w:r w:rsidRPr="00374AD8">
        <w:rPr>
          <w:noProof/>
        </w:rPr>
        <mc:AlternateContent>
          <mc:Choice Requires="wps">
            <w:drawing>
              <wp:inline distT="0" distB="0" distL="0" distR="0" wp14:anchorId="51E5914A" wp14:editId="31A4A43E">
                <wp:extent cx="6029325" cy="1648046"/>
                <wp:effectExtent l="0" t="0" r="9525" b="9525"/>
                <wp:docPr id="18" name="TextBox 7"/>
                <wp:cNvGraphicFramePr/>
                <a:graphic xmlns:a="http://schemas.openxmlformats.org/drawingml/2006/main">
                  <a:graphicData uri="http://schemas.microsoft.com/office/word/2010/wordprocessingShape">
                    <wps:wsp>
                      <wps:cNvSpPr txBox="1"/>
                      <wps:spPr>
                        <a:xfrm>
                          <a:off x="0" y="0"/>
                          <a:ext cx="6029325" cy="1648046"/>
                        </a:xfrm>
                        <a:prstGeom prst="rect">
                          <a:avLst/>
                        </a:prstGeom>
                        <a:solidFill>
                          <a:srgbClr val="EDB936"/>
                        </a:solidFill>
                      </wps:spPr>
                      <wps:txbx>
                        <w:txbxContent>
                          <w:p w14:paraId="3E549254" w14:textId="56EDF9B4" w:rsidR="00D75D6B" w:rsidRDefault="00D75D6B" w:rsidP="00D76BE4">
                            <w:pPr>
                              <w:pStyle w:val="vTabletext"/>
                              <w:rPr>
                                <w:lang w:val="en-US"/>
                              </w:rPr>
                            </w:pPr>
                            <w:r w:rsidRPr="00D75D6B">
                              <w:rPr>
                                <w:lang w:val="en-US"/>
                              </w:rPr>
                              <w:t xml:space="preserve">Make a list of terms, and their definitions, that are specific to this policy. The purpose of this is so that all those who read the policy have shared understanding of the terminology. </w:t>
                            </w:r>
                          </w:p>
                          <w:p w14:paraId="00FDB4FA" w14:textId="6C07B490" w:rsidR="003B66AC" w:rsidRDefault="003B66AC" w:rsidP="00D76BE4">
                            <w:pPr>
                              <w:pStyle w:val="vTabletext"/>
                              <w:rPr>
                                <w:lang w:val="en-US"/>
                              </w:rPr>
                            </w:pPr>
                            <w:r w:rsidRPr="003B66AC">
                              <w:rPr>
                                <w:lang w:val="en-US"/>
                              </w:rPr>
                              <w:t xml:space="preserve">These terms </w:t>
                            </w:r>
                            <w:r w:rsidR="00DE117A">
                              <w:rPr>
                                <w:lang w:val="en-US"/>
                              </w:rPr>
                              <w:t xml:space="preserve">listed below </w:t>
                            </w:r>
                            <w:r w:rsidRPr="003B66AC">
                              <w:rPr>
                                <w:lang w:val="en-US"/>
                              </w:rPr>
                              <w:t xml:space="preserve">are general terms associated with pay equality and you may or may not choose to include them in your policy. When you have written your policy, check through to see what other pay specific terms you have used (such as full-time, part-time and casual) and add them here. You may wish to provide other key terms that relate to your industry in this section. The </w:t>
                            </w:r>
                            <w:hyperlink r:id="rId29" w:history="1">
                              <w:r w:rsidRPr="00D76BE4">
                                <w:rPr>
                                  <w:rStyle w:val="Hyperlink"/>
                                  <w:rFonts w:asciiTheme="minorHAnsi" w:eastAsia="Tahoma" w:hAnsiTheme="minorHAnsi" w:cstheme="minorHAnsi"/>
                                  <w:kern w:val="24"/>
                                  <w:lang w:val="en-US"/>
                                </w:rPr>
                                <w:t>Fair Work Ombudsman</w:t>
                              </w:r>
                            </w:hyperlink>
                            <w:r w:rsidRPr="003B66AC">
                              <w:rPr>
                                <w:lang w:val="en-US"/>
                              </w:rPr>
                              <w:t xml:space="preserve"> has a glossary of terms you may find useful.</w:t>
                            </w:r>
                          </w:p>
                        </w:txbxContent>
                      </wps:txbx>
                      <wps:bodyPr wrap="square" lIns="180000" tIns="180000" rIns="180000" bIns="180000" rtlCol="0">
                        <a:noAutofit/>
                      </wps:bodyPr>
                    </wps:wsp>
                  </a:graphicData>
                </a:graphic>
              </wp:inline>
            </w:drawing>
          </mc:Choice>
          <mc:Fallback>
            <w:pict>
              <v:shape w14:anchorId="51E5914A" id="_x0000_s1037" type="#_x0000_t202" style="width:474.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" fillcolor="#edb936" stroked="f">
                <v:textbox inset="5mm,5mm,5mm,5mm">
                  <w:txbxContent>
                    <w:p w14:paraId="3E549254" w14:textId="56EDF9B4" w:rsidR="00D75D6B" w:rsidRDefault="00D75D6B" w:rsidP="00D76BE4">
                      <w:pPr>
                        <w:pStyle w:val="vTabletext"/>
                        <w:rPr>
                          <w:lang w:val="en-US"/>
                        </w:rPr>
                      </w:pPr>
                      <w:r w:rsidRPr="00D75D6B">
                        <w:rPr>
                          <w:lang w:val="en-US"/>
                        </w:rPr>
                        <w:t xml:space="preserve">Make a list of terms, and their definitions, that are specific to this policy. The purpose of this is so that all those who read the policy have shared understanding of the terminology. </w:t>
                      </w:r>
                    </w:p>
                    <w:p w14:paraId="00FDB4FA" w14:textId="6C07B490" w:rsidR="003B66AC" w:rsidRDefault="003B66AC" w:rsidP="00D76BE4">
                      <w:pPr>
                        <w:pStyle w:val="vTabletext"/>
                        <w:rPr>
                          <w:lang w:val="en-US"/>
                        </w:rPr>
                      </w:pPr>
                      <w:r w:rsidRPr="003B66AC">
                        <w:rPr>
                          <w:lang w:val="en-US"/>
                        </w:rPr>
                        <w:t xml:space="preserve">These terms </w:t>
                      </w:r>
                      <w:r w:rsidR="00DE117A">
                        <w:rPr>
                          <w:lang w:val="en-US"/>
                        </w:rPr>
                        <w:t xml:space="preserve">listed below </w:t>
                      </w:r>
                      <w:r w:rsidRPr="003B66AC">
                        <w:rPr>
                          <w:lang w:val="en-US"/>
                        </w:rPr>
                        <w:t xml:space="preserve">are general terms associated with pay equality and you may or may not choose to include them in your policy. When you have written your policy, check through to see what other pay specific terms you have used (such as full-time, </w:t>
                      </w:r>
                      <w:proofErr w:type="gramStart"/>
                      <w:r w:rsidRPr="003B66AC">
                        <w:rPr>
                          <w:lang w:val="en-US"/>
                        </w:rPr>
                        <w:t>part-time</w:t>
                      </w:r>
                      <w:proofErr w:type="gramEnd"/>
                      <w:r w:rsidRPr="003B66AC">
                        <w:rPr>
                          <w:lang w:val="en-US"/>
                        </w:rPr>
                        <w:t xml:space="preserve"> and casual) and add them here. You may wish to provide other key terms that relate to your industry in this section. The </w:t>
                      </w:r>
                      <w:hyperlink r:id="rId30" w:history="1">
                        <w:r w:rsidRPr="00D76BE4">
                          <w:rPr>
                            <w:rStyle w:val="Hyperlink"/>
                            <w:rFonts w:asciiTheme="minorHAnsi" w:eastAsia="Tahoma" w:hAnsiTheme="minorHAnsi" w:cstheme="minorHAnsi"/>
                            <w:kern w:val="24"/>
                            <w:lang w:val="en-US"/>
                          </w:rPr>
                          <w:t>Fair Work Ombudsman</w:t>
                        </w:r>
                      </w:hyperlink>
                      <w:r w:rsidRPr="003B66AC">
                        <w:rPr>
                          <w:lang w:val="en-US"/>
                        </w:rPr>
                        <w:t xml:space="preserve"> has a glossary of terms you may find useful.</w:t>
                      </w:r>
                    </w:p>
                  </w:txbxContent>
                </v:textbox>
                <w10:anchorlock/>
              </v:shape>
            </w:pict>
          </mc:Fallback>
        </mc:AlternateContent>
      </w:r>
      <w:bookmarkEnd w:id="61"/>
      <w:bookmarkEnd w:id="62"/>
    </w:p>
    <w:p w14:paraId="6798DB48" w14:textId="77777777" w:rsidR="00D76BE4" w:rsidRDefault="00D76BE4" w:rsidP="005D7ABE">
      <w:pPr>
        <w:pStyle w:val="VEOHRCHeading1"/>
        <w:spacing w:after="120" w:line="240" w:lineRule="auto"/>
        <w:rPr>
          <w:rFonts w:ascii="Calibri" w:hAnsi="Calibri" w:cs="Calibri"/>
          <w:sz w:val="22"/>
          <w:szCs w:val="22"/>
          <w:lang w:val="en-GB"/>
        </w:rPr>
      </w:pPr>
    </w:p>
    <w:tbl>
      <w:tblP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228"/>
        <w:gridCol w:w="6406"/>
      </w:tblGrid>
      <w:tr w:rsidR="00D76BE4" w:rsidRPr="00E06DE3" w14:paraId="476337BA" w14:textId="77777777" w:rsidTr="00D76BE4">
        <w:tc>
          <w:tcPr>
            <w:tcW w:w="3228" w:type="dxa"/>
            <w:shd w:val="clear" w:color="auto" w:fill="DDDDDD"/>
            <w:tcMar>
              <w:top w:w="57" w:type="dxa"/>
              <w:bottom w:w="57" w:type="dxa"/>
            </w:tcMar>
          </w:tcPr>
          <w:p w14:paraId="3DD75D40" w14:textId="294A16DF" w:rsidR="00D76BE4" w:rsidRPr="00E06DE3" w:rsidRDefault="00D76BE4" w:rsidP="00D76BE4">
            <w:pPr>
              <w:pStyle w:val="vTabletext"/>
            </w:pPr>
            <w:r w:rsidRPr="00C76FA4">
              <w:rPr>
                <w:b/>
                <w:bCs/>
              </w:rPr>
              <w:t>Award</w:t>
            </w:r>
          </w:p>
        </w:tc>
        <w:tc>
          <w:tcPr>
            <w:tcW w:w="6406" w:type="dxa"/>
            <w:shd w:val="clear" w:color="auto" w:fill="DDDDDD"/>
            <w:tcMar>
              <w:top w:w="57" w:type="dxa"/>
              <w:bottom w:w="57" w:type="dxa"/>
            </w:tcMar>
          </w:tcPr>
          <w:p w14:paraId="0A21361F" w14:textId="609A3592" w:rsidR="00D76BE4" w:rsidRPr="00E06DE3" w:rsidRDefault="00D76BE4" w:rsidP="00D76BE4">
            <w:pPr>
              <w:pStyle w:val="vTabletext"/>
            </w:pPr>
            <w:r w:rsidRPr="00C76FA4">
              <w:t>An award is a legal document that outlines the wages and conditions of employment for employees that are covered by it within a particular industry or occupation. Other known term: modern award</w:t>
            </w:r>
            <w:r>
              <w:t>.</w:t>
            </w:r>
          </w:p>
        </w:tc>
      </w:tr>
      <w:tr w:rsidR="00D76BE4" w:rsidRPr="00E06DE3" w14:paraId="23359DE8" w14:textId="77777777" w:rsidTr="00D76BE4">
        <w:tc>
          <w:tcPr>
            <w:tcW w:w="3228" w:type="dxa"/>
            <w:shd w:val="clear" w:color="auto" w:fill="DDDDDD"/>
            <w:tcMar>
              <w:top w:w="57" w:type="dxa"/>
              <w:bottom w:w="57" w:type="dxa"/>
            </w:tcMar>
          </w:tcPr>
          <w:p w14:paraId="243A68A3" w14:textId="0A30AC93" w:rsidR="00D76BE4" w:rsidRPr="00E06DE3" w:rsidRDefault="00D76BE4" w:rsidP="00D76BE4">
            <w:pPr>
              <w:pStyle w:val="vTabletext"/>
            </w:pPr>
            <w:r>
              <w:rPr>
                <w:b/>
                <w:bCs/>
              </w:rPr>
              <w:t>Base salary</w:t>
            </w:r>
          </w:p>
        </w:tc>
        <w:tc>
          <w:tcPr>
            <w:tcW w:w="6406" w:type="dxa"/>
            <w:shd w:val="clear" w:color="auto" w:fill="DDDDDD"/>
            <w:tcMar>
              <w:top w:w="57" w:type="dxa"/>
              <w:bottom w:w="57" w:type="dxa"/>
            </w:tcMar>
          </w:tcPr>
          <w:p w14:paraId="6FCCE9E3" w14:textId="6178A8F6" w:rsidR="00D76BE4" w:rsidRPr="00E06DE3" w:rsidRDefault="00D76BE4" w:rsidP="00D76BE4">
            <w:pPr>
              <w:pStyle w:val="vTabletext"/>
            </w:pPr>
            <w:r>
              <w:t>B</w:t>
            </w:r>
            <w:r w:rsidRPr="00063873">
              <w:t>ase salary refers to the fixed amount of money that an employee earns annually</w:t>
            </w:r>
            <w:r>
              <w:t>. It includes amounts made via salary sacrifice arrangements. Base salary excludes</w:t>
            </w:r>
            <w:r w:rsidRPr="00063873">
              <w:t xml:space="preserve"> bonuses, overtime pay, or any other additional benefits</w:t>
            </w:r>
            <w:r>
              <w:t>.</w:t>
            </w:r>
          </w:p>
        </w:tc>
      </w:tr>
      <w:tr w:rsidR="00D76BE4" w:rsidRPr="00E06DE3" w14:paraId="41E342EF" w14:textId="77777777" w:rsidTr="00D76BE4">
        <w:tc>
          <w:tcPr>
            <w:tcW w:w="3228" w:type="dxa"/>
            <w:shd w:val="clear" w:color="auto" w:fill="DDDDDD"/>
            <w:tcMar>
              <w:top w:w="57" w:type="dxa"/>
              <w:bottom w:w="57" w:type="dxa"/>
            </w:tcMar>
          </w:tcPr>
          <w:p w14:paraId="002538B5" w14:textId="715FE778" w:rsidR="00D76BE4" w:rsidRPr="00E06DE3" w:rsidRDefault="00D76BE4" w:rsidP="00D76BE4">
            <w:pPr>
              <w:pStyle w:val="vTabletext"/>
            </w:pPr>
            <w:r w:rsidRPr="007E6711">
              <w:rPr>
                <w:b/>
                <w:bCs/>
                <w:lang w:val="en-GB"/>
              </w:rPr>
              <w:t>Business/company/organisation</w:t>
            </w:r>
          </w:p>
        </w:tc>
        <w:tc>
          <w:tcPr>
            <w:tcW w:w="6406" w:type="dxa"/>
            <w:shd w:val="clear" w:color="auto" w:fill="DDDDDD"/>
            <w:tcMar>
              <w:top w:w="57" w:type="dxa"/>
              <w:bottom w:w="57" w:type="dxa"/>
            </w:tcMar>
          </w:tcPr>
          <w:p w14:paraId="2EFD2E3A" w14:textId="379A67E6" w:rsidR="00D76BE4" w:rsidRPr="00D76BE4" w:rsidRDefault="00D76BE4" w:rsidP="00D76BE4">
            <w:pPr>
              <w:pStyle w:val="vTabletext"/>
              <w:rPr>
                <w:lang w:val="en-GB"/>
              </w:rPr>
            </w:pPr>
            <w:r w:rsidRPr="007E6711">
              <w:rPr>
                <w:lang w:val="en-GB"/>
              </w:rPr>
              <w:t xml:space="preserve">A business, company or organisation is defined as an enterprising entity engaged in commercial, industrial, or professional </w:t>
            </w:r>
            <w:r w:rsidRPr="00D76BE4">
              <w:t>activities</w:t>
            </w:r>
            <w:r w:rsidRPr="007E6711">
              <w:rPr>
                <w:lang w:val="en-GB"/>
              </w:rPr>
              <w:t>. They can be for-profit entities or non-profit.</w:t>
            </w:r>
          </w:p>
        </w:tc>
      </w:tr>
      <w:tr w:rsidR="00D76BE4" w:rsidRPr="00E06DE3" w14:paraId="3D0CDF75" w14:textId="77777777" w:rsidTr="00D76BE4">
        <w:tc>
          <w:tcPr>
            <w:tcW w:w="3228" w:type="dxa"/>
            <w:shd w:val="clear" w:color="auto" w:fill="DDDDDD"/>
            <w:tcMar>
              <w:top w:w="57" w:type="dxa"/>
              <w:bottom w:w="57" w:type="dxa"/>
            </w:tcMar>
          </w:tcPr>
          <w:p w14:paraId="67539806" w14:textId="67157B91" w:rsidR="00D76BE4" w:rsidRPr="00E06DE3" w:rsidRDefault="00D76BE4" w:rsidP="00D76BE4">
            <w:pPr>
              <w:pStyle w:val="vTabletext"/>
            </w:pPr>
            <w:r>
              <w:rPr>
                <w:b/>
                <w:bCs/>
                <w:lang w:val="en-GB"/>
              </w:rPr>
              <w:t>Direct discrimination</w:t>
            </w:r>
          </w:p>
        </w:tc>
        <w:tc>
          <w:tcPr>
            <w:tcW w:w="6406" w:type="dxa"/>
            <w:shd w:val="clear" w:color="auto" w:fill="DDDDDD"/>
            <w:tcMar>
              <w:top w:w="57" w:type="dxa"/>
              <w:bottom w:w="57" w:type="dxa"/>
            </w:tcMar>
          </w:tcPr>
          <w:p w14:paraId="6806FEAD" w14:textId="77777777" w:rsidR="00D76BE4" w:rsidRPr="00506DEC" w:rsidRDefault="00D76BE4" w:rsidP="00D76BE4">
            <w:pPr>
              <w:pStyle w:val="vTabletext"/>
              <w:rPr>
                <w:lang w:val="en-GB"/>
              </w:rPr>
            </w:pPr>
            <w:r w:rsidRPr="00506DEC">
              <w:rPr>
                <w:lang w:val="en-GB"/>
              </w:rPr>
              <w:t>Direct discrimination happens when someone is treated unfavourably because of a personal characteristic protected by the law.</w:t>
            </w:r>
          </w:p>
          <w:p w14:paraId="6F651334" w14:textId="77777777" w:rsidR="00D76BE4" w:rsidRPr="00506DEC" w:rsidRDefault="00D76BE4" w:rsidP="00D76BE4">
            <w:pPr>
              <w:pStyle w:val="vTabletext"/>
              <w:rPr>
                <w:lang w:val="en-GB"/>
              </w:rPr>
            </w:pPr>
            <w:r w:rsidRPr="00506DEC">
              <w:rPr>
                <w:lang w:val="en-GB"/>
              </w:rPr>
              <w:t xml:space="preserve">Direct discrimination often happens because of unfair </w:t>
            </w:r>
            <w:r w:rsidRPr="00D76BE4">
              <w:t>assumptions</w:t>
            </w:r>
            <w:r w:rsidRPr="00506DEC">
              <w:rPr>
                <w:lang w:val="en-GB"/>
              </w:rPr>
              <w:t xml:space="preserve"> about what people with certain personal characteristics can and cannot do.</w:t>
            </w:r>
          </w:p>
          <w:p w14:paraId="0CFC1060" w14:textId="3B73943A" w:rsidR="00D76BE4" w:rsidRPr="00D76BE4" w:rsidRDefault="00D76BE4" w:rsidP="00D76BE4">
            <w:pPr>
              <w:pStyle w:val="vTabletext"/>
              <w:rPr>
                <w:lang w:val="en-GB"/>
              </w:rPr>
            </w:pPr>
            <w:r w:rsidRPr="00506DEC">
              <w:rPr>
                <w:lang w:val="en-GB"/>
              </w:rPr>
              <w:t xml:space="preserve">For example, George applies for a position with a construction company but </w:t>
            </w:r>
            <w:r w:rsidRPr="00D76BE4">
              <w:t>doesn’t</w:t>
            </w:r>
            <w:r w:rsidRPr="00506DEC">
              <w:rPr>
                <w:lang w:val="en-GB"/>
              </w:rPr>
              <w:t xml:space="preserve"> get the job. When he calls the company’s human resources manager to ask why he wasn’t chosen, she tells George, “We’ve employed people from your country before. You lot don’t share our work ethic”.</w:t>
            </w:r>
          </w:p>
        </w:tc>
      </w:tr>
      <w:tr w:rsidR="00D76BE4" w:rsidRPr="00E06DE3" w14:paraId="3C16982B" w14:textId="77777777" w:rsidTr="00D76BE4">
        <w:tc>
          <w:tcPr>
            <w:tcW w:w="3228" w:type="dxa"/>
            <w:shd w:val="clear" w:color="auto" w:fill="DDDDDD"/>
            <w:tcMar>
              <w:top w:w="57" w:type="dxa"/>
              <w:bottom w:w="57" w:type="dxa"/>
            </w:tcMar>
          </w:tcPr>
          <w:p w14:paraId="13DA2D61" w14:textId="7761F381" w:rsidR="00D76BE4" w:rsidRPr="00E06DE3" w:rsidRDefault="00D76BE4" w:rsidP="00D76BE4">
            <w:pPr>
              <w:pStyle w:val="vTabletext"/>
            </w:pPr>
            <w:r w:rsidRPr="18A95742">
              <w:rPr>
                <w:b/>
                <w:bCs/>
                <w:lang w:val="en-GB"/>
              </w:rPr>
              <w:t>Indirect discrimination</w:t>
            </w:r>
          </w:p>
        </w:tc>
        <w:tc>
          <w:tcPr>
            <w:tcW w:w="6406" w:type="dxa"/>
            <w:shd w:val="clear" w:color="auto" w:fill="DDDDDD"/>
            <w:tcMar>
              <w:top w:w="57" w:type="dxa"/>
              <w:bottom w:w="57" w:type="dxa"/>
            </w:tcMar>
          </w:tcPr>
          <w:p w14:paraId="29CD1644" w14:textId="77777777" w:rsidR="00D76BE4" w:rsidRPr="0053421E" w:rsidRDefault="00D76BE4" w:rsidP="00D76BE4">
            <w:pPr>
              <w:pStyle w:val="vTabletext"/>
              <w:rPr>
                <w:lang w:val="en-GB"/>
              </w:rPr>
            </w:pPr>
            <w:r w:rsidRPr="18A95742">
              <w:rPr>
                <w:lang w:val="en-GB"/>
              </w:rPr>
              <w:t xml:space="preserve">Indirect discrimination happens when there is an unreasonable </w:t>
            </w:r>
            <w:r w:rsidRPr="00D76BE4">
              <w:t>requirement</w:t>
            </w:r>
            <w:r w:rsidRPr="18A95742">
              <w:rPr>
                <w:lang w:val="en-GB"/>
              </w:rPr>
              <w:t xml:space="preserve">, condition or practice that disadvantages </w:t>
            </w:r>
            <w:proofErr w:type="gramStart"/>
            <w:r w:rsidRPr="18A95742">
              <w:rPr>
                <w:lang w:val="en-GB"/>
              </w:rPr>
              <w:t>a  group</w:t>
            </w:r>
            <w:proofErr w:type="gramEnd"/>
            <w:r w:rsidRPr="18A95742">
              <w:rPr>
                <w:lang w:val="en-GB"/>
              </w:rPr>
              <w:t xml:space="preserve"> of people because of a personal characteristic.</w:t>
            </w:r>
          </w:p>
          <w:p w14:paraId="340B99C3" w14:textId="68BEF457" w:rsidR="00D76BE4" w:rsidRPr="00C03E30" w:rsidRDefault="00D76BE4" w:rsidP="00D76BE4">
            <w:pPr>
              <w:pStyle w:val="vTabletext"/>
              <w:rPr>
                <w:lang w:val="en-GB"/>
              </w:rPr>
            </w:pPr>
            <w:r w:rsidRPr="0053421E">
              <w:rPr>
                <w:lang w:val="en-GB"/>
              </w:rPr>
              <w:t xml:space="preserve">For example, a factory makes all employees start at 6am. This might seem to treat </w:t>
            </w:r>
            <w:r w:rsidRPr="00D76BE4">
              <w:t>everyone</w:t>
            </w:r>
            <w:r w:rsidRPr="0053421E">
              <w:rPr>
                <w:lang w:val="en-GB"/>
              </w:rPr>
              <w:t xml:space="preserve"> equally, but it could disadvantage employees needing to care for children, who are usually women. If it is not a reasonable requirement, this will be indirect discrimination.</w:t>
            </w:r>
          </w:p>
        </w:tc>
      </w:tr>
      <w:tr w:rsidR="00D76BE4" w:rsidRPr="00E06DE3" w14:paraId="4CA89B3A" w14:textId="77777777" w:rsidTr="00D76BE4">
        <w:tc>
          <w:tcPr>
            <w:tcW w:w="3228" w:type="dxa"/>
            <w:shd w:val="clear" w:color="auto" w:fill="DDDDDD"/>
            <w:tcMar>
              <w:top w:w="57" w:type="dxa"/>
              <w:bottom w:w="57" w:type="dxa"/>
            </w:tcMar>
          </w:tcPr>
          <w:p w14:paraId="07D21CC1" w14:textId="6A3DF4C5" w:rsidR="00D76BE4" w:rsidRPr="00E06DE3" w:rsidRDefault="00D76BE4" w:rsidP="00D76BE4">
            <w:pPr>
              <w:pStyle w:val="vTabletext"/>
            </w:pPr>
            <w:r w:rsidRPr="18A95742">
              <w:rPr>
                <w:b/>
                <w:bCs/>
              </w:rPr>
              <w:t>Pay equality</w:t>
            </w:r>
          </w:p>
        </w:tc>
        <w:tc>
          <w:tcPr>
            <w:tcW w:w="6406" w:type="dxa"/>
            <w:shd w:val="clear" w:color="auto" w:fill="DDDDDD"/>
            <w:tcMar>
              <w:top w:w="57" w:type="dxa"/>
              <w:bottom w:w="57" w:type="dxa"/>
            </w:tcMar>
          </w:tcPr>
          <w:p w14:paraId="22A5C5F9" w14:textId="5E20BF77" w:rsidR="00D76BE4" w:rsidRPr="00E06DE3" w:rsidRDefault="00D76BE4" w:rsidP="00D76BE4">
            <w:pPr>
              <w:pStyle w:val="vTabletext"/>
            </w:pPr>
            <w:r>
              <w:t>P</w:t>
            </w:r>
            <w:r w:rsidRPr="18A95742">
              <w:t xml:space="preserve">ay equality refers to equal pay for work of equal or comparable value. Equal pay is not just about equal wages. Equal pay considers discretionary pay, allowances, performance payments, merit payments, bonus payments and superannuation. </w:t>
            </w:r>
          </w:p>
        </w:tc>
      </w:tr>
      <w:tr w:rsidR="00D76BE4" w:rsidRPr="00E06DE3" w14:paraId="662BE75D" w14:textId="77777777" w:rsidTr="00D76BE4">
        <w:tc>
          <w:tcPr>
            <w:tcW w:w="3228" w:type="dxa"/>
            <w:shd w:val="clear" w:color="auto" w:fill="DDDDDD"/>
            <w:tcMar>
              <w:top w:w="57" w:type="dxa"/>
              <w:bottom w:w="57" w:type="dxa"/>
            </w:tcMar>
          </w:tcPr>
          <w:p w14:paraId="361F6423" w14:textId="63B5A09E" w:rsidR="00D76BE4" w:rsidRPr="00E06DE3" w:rsidRDefault="00D76BE4" w:rsidP="00D76BE4">
            <w:pPr>
              <w:pStyle w:val="vTabletext"/>
            </w:pPr>
            <w:r w:rsidRPr="18A95742">
              <w:rPr>
                <w:b/>
                <w:bCs/>
                <w:lang w:val="en-GB"/>
              </w:rPr>
              <w:t>Positive duty</w:t>
            </w:r>
          </w:p>
        </w:tc>
        <w:tc>
          <w:tcPr>
            <w:tcW w:w="6406" w:type="dxa"/>
            <w:shd w:val="clear" w:color="auto" w:fill="DDDDDD"/>
            <w:tcMar>
              <w:top w:w="57" w:type="dxa"/>
              <w:bottom w:w="57" w:type="dxa"/>
            </w:tcMar>
          </w:tcPr>
          <w:p w14:paraId="6D516210" w14:textId="65CDBFE0" w:rsidR="00D76BE4" w:rsidRPr="00D76BE4" w:rsidRDefault="00D76BE4" w:rsidP="00D76BE4">
            <w:pPr>
              <w:pStyle w:val="vTabletext"/>
              <w:rPr>
                <w:lang w:val="en-GB"/>
              </w:rPr>
            </w:pPr>
            <w:r w:rsidRPr="18A95742">
              <w:rPr>
                <w:lang w:val="en-GB"/>
              </w:rPr>
              <w:t xml:space="preserve">According to the Equal Opportunity Act of 2010, businesses and organisations must take reasonable and proportionate steps to stop discrimination, sexual harassment, and victimisation as much as they </w:t>
            </w:r>
            <w:r w:rsidRPr="18A95742">
              <w:rPr>
                <w:lang w:val="en-GB"/>
              </w:rPr>
              <w:lastRenderedPageBreak/>
              <w:t xml:space="preserve">can. This means they should take positive steps to prevent these things, even if no one has complained about them. This is their positive duty under the Act. </w:t>
            </w:r>
          </w:p>
        </w:tc>
      </w:tr>
      <w:tr w:rsidR="00D76BE4" w:rsidRPr="00E06DE3" w14:paraId="5F628428" w14:textId="77777777" w:rsidTr="00D76BE4">
        <w:tc>
          <w:tcPr>
            <w:tcW w:w="3228" w:type="dxa"/>
            <w:shd w:val="clear" w:color="auto" w:fill="DDDDDD"/>
            <w:tcMar>
              <w:top w:w="57" w:type="dxa"/>
              <w:bottom w:w="57" w:type="dxa"/>
            </w:tcMar>
          </w:tcPr>
          <w:p w14:paraId="06D19002" w14:textId="0806F12F" w:rsidR="00D76BE4" w:rsidRPr="00E06DE3" w:rsidRDefault="00D76BE4" w:rsidP="00D76BE4">
            <w:pPr>
              <w:pStyle w:val="vTabletext"/>
            </w:pPr>
            <w:r w:rsidRPr="00387B46">
              <w:rPr>
                <w:b/>
                <w:bCs/>
              </w:rPr>
              <w:lastRenderedPageBreak/>
              <w:t>Staff</w:t>
            </w:r>
            <w:r>
              <w:rPr>
                <w:b/>
                <w:bCs/>
              </w:rPr>
              <w:t>/employee</w:t>
            </w:r>
          </w:p>
        </w:tc>
        <w:tc>
          <w:tcPr>
            <w:tcW w:w="6406" w:type="dxa"/>
            <w:shd w:val="clear" w:color="auto" w:fill="DDDDDD"/>
            <w:tcMar>
              <w:top w:w="57" w:type="dxa"/>
              <w:bottom w:w="57" w:type="dxa"/>
            </w:tcMar>
          </w:tcPr>
          <w:p w14:paraId="308E5513" w14:textId="5518647F" w:rsidR="00D76BE4" w:rsidRPr="00D76BE4" w:rsidRDefault="00D76BE4" w:rsidP="00D76BE4">
            <w:pPr>
              <w:pStyle w:val="vTabletext"/>
              <w:rPr>
                <w:color w:val="3366FF"/>
                <w:lang w:val="en-GB"/>
              </w:rPr>
            </w:pPr>
            <w:r w:rsidRPr="00387B46">
              <w:t>A</w:t>
            </w:r>
            <w:r>
              <w:t xml:space="preserve">n employee or </w:t>
            </w:r>
            <w:r w:rsidRPr="00387B46">
              <w:t xml:space="preserve">staff member is any person that is </w:t>
            </w:r>
            <w:r w:rsidRPr="00D76BE4">
              <w:t>hired</w:t>
            </w:r>
            <w:r w:rsidRPr="00387B46">
              <w:t xml:space="preserve"> by </w:t>
            </w:r>
            <w:r w:rsidRPr="00387B46">
              <w:rPr>
                <w:color w:val="FF0000"/>
                <w:lang w:val="en-GB"/>
              </w:rPr>
              <w:t>&lt;Business name&gt;</w:t>
            </w:r>
            <w:r w:rsidRPr="00387B46">
              <w:t xml:space="preserve"> either on a full-time, </w:t>
            </w:r>
            <w:proofErr w:type="gramStart"/>
            <w:r w:rsidRPr="00387B46">
              <w:t>part-time</w:t>
            </w:r>
            <w:proofErr w:type="gramEnd"/>
            <w:r w:rsidRPr="00387B46">
              <w:t xml:space="preserve"> or casual basis in exchange for payment. </w:t>
            </w:r>
          </w:p>
        </w:tc>
      </w:tr>
      <w:tr w:rsidR="00D76BE4" w:rsidRPr="00E06DE3" w14:paraId="2AB3F23B" w14:textId="77777777" w:rsidTr="00D76BE4">
        <w:tc>
          <w:tcPr>
            <w:tcW w:w="3228" w:type="dxa"/>
            <w:shd w:val="clear" w:color="auto" w:fill="DDDDDD"/>
            <w:tcMar>
              <w:top w:w="57" w:type="dxa"/>
              <w:bottom w:w="57" w:type="dxa"/>
            </w:tcMar>
          </w:tcPr>
          <w:p w14:paraId="01462FDD" w14:textId="6A04C548" w:rsidR="00D76BE4" w:rsidRPr="00E06DE3" w:rsidRDefault="00D76BE4" w:rsidP="00D76BE4">
            <w:pPr>
              <w:pStyle w:val="vTabletext"/>
            </w:pPr>
            <w:r>
              <w:rPr>
                <w:b/>
                <w:bCs/>
              </w:rPr>
              <w:t>Total Remuneration</w:t>
            </w:r>
          </w:p>
        </w:tc>
        <w:tc>
          <w:tcPr>
            <w:tcW w:w="6406" w:type="dxa"/>
            <w:shd w:val="clear" w:color="auto" w:fill="DDDDDD"/>
            <w:tcMar>
              <w:top w:w="57" w:type="dxa"/>
              <w:bottom w:w="57" w:type="dxa"/>
            </w:tcMar>
          </w:tcPr>
          <w:p w14:paraId="7CA6EBE0" w14:textId="1CE3F6C6" w:rsidR="00D76BE4" w:rsidRPr="00E06DE3" w:rsidRDefault="00D76BE4" w:rsidP="00D76BE4">
            <w:pPr>
              <w:pStyle w:val="vTabletext"/>
            </w:pPr>
            <w:r w:rsidRPr="00E90816">
              <w:t xml:space="preserve">Total remuneration </w:t>
            </w:r>
            <w:r>
              <w:t xml:space="preserve">includes all payments and income paid to an employee. This </w:t>
            </w:r>
            <w:r w:rsidRPr="00E90816">
              <w:t xml:space="preserve">includes base salary (or wages), </w:t>
            </w:r>
            <w:r>
              <w:t xml:space="preserve">allowances, </w:t>
            </w:r>
            <w:r w:rsidRPr="00E90816">
              <w:t>bonuses, commissions, stock options</w:t>
            </w:r>
            <w:r>
              <w:t>,</w:t>
            </w:r>
            <w:r w:rsidRPr="00E90816">
              <w:t xml:space="preserve"> </w:t>
            </w:r>
            <w:r>
              <w:t>cashed-out annual leave (taken in lieu of leave), discretionary pay</w:t>
            </w:r>
            <w:r w:rsidRPr="00E90816">
              <w:t>,</w:t>
            </w:r>
            <w:r>
              <w:t xml:space="preserve"> overtime,</w:t>
            </w:r>
            <w:r w:rsidRPr="00E90816">
              <w:t xml:space="preserve"> as well as other financial compensation and non-financial benefits (</w:t>
            </w:r>
            <w:proofErr w:type="gramStart"/>
            <w:r>
              <w:t>e.g.</w:t>
            </w:r>
            <w:proofErr w:type="gramEnd"/>
            <w:r>
              <w:t xml:space="preserve"> </w:t>
            </w:r>
            <w:r w:rsidRPr="00E90816">
              <w:t>gym membership, etc).</w:t>
            </w:r>
          </w:p>
        </w:tc>
      </w:tr>
      <w:tr w:rsidR="00D76BE4" w:rsidRPr="00E06DE3" w14:paraId="10FE7B22" w14:textId="77777777" w:rsidTr="00D76BE4">
        <w:tc>
          <w:tcPr>
            <w:tcW w:w="3228" w:type="dxa"/>
            <w:shd w:val="clear" w:color="auto" w:fill="DDDDDD"/>
            <w:tcMar>
              <w:top w:w="57" w:type="dxa"/>
              <w:bottom w:w="57" w:type="dxa"/>
            </w:tcMar>
          </w:tcPr>
          <w:p w14:paraId="476442F1" w14:textId="3685DF15" w:rsidR="00D76BE4" w:rsidRPr="00E06DE3" w:rsidRDefault="00D76BE4" w:rsidP="00D76BE4">
            <w:pPr>
              <w:pStyle w:val="vTabletext"/>
            </w:pPr>
            <w:r>
              <w:rPr>
                <w:b/>
                <w:bCs/>
              </w:rPr>
              <w:t>Victimisation</w:t>
            </w:r>
          </w:p>
        </w:tc>
        <w:tc>
          <w:tcPr>
            <w:tcW w:w="6406" w:type="dxa"/>
            <w:shd w:val="clear" w:color="auto" w:fill="DDDDDD"/>
            <w:tcMar>
              <w:top w:w="57" w:type="dxa"/>
              <w:bottom w:w="57" w:type="dxa"/>
            </w:tcMar>
          </w:tcPr>
          <w:p w14:paraId="595C9E72" w14:textId="556228F2" w:rsidR="00D76BE4" w:rsidRDefault="00D76BE4" w:rsidP="00D76BE4">
            <w:pPr>
              <w:pStyle w:val="vTabletext"/>
            </w:pPr>
            <w:r>
              <w:t>A person who is victimised is</w:t>
            </w:r>
            <w:r w:rsidRPr="00310BB4">
              <w:t xml:space="preserve"> being treated badly or unfairly because</w:t>
            </w:r>
            <w:r>
              <w:t>:</w:t>
            </w:r>
          </w:p>
          <w:p w14:paraId="51377339" w14:textId="77777777" w:rsidR="00D76BE4" w:rsidRDefault="00D76BE4" w:rsidP="00D76BE4">
            <w:pPr>
              <w:pStyle w:val="vTablebullet1"/>
            </w:pPr>
            <w:r w:rsidRPr="00310BB4">
              <w:t xml:space="preserve">they have made a complaint about discrimination, sexual </w:t>
            </w:r>
            <w:proofErr w:type="gramStart"/>
            <w:r w:rsidRPr="00310BB4">
              <w:t>harassment</w:t>
            </w:r>
            <w:proofErr w:type="gramEnd"/>
            <w:r w:rsidRPr="00310BB4">
              <w:t xml:space="preserve"> or racial and religious vilification, </w:t>
            </w:r>
          </w:p>
          <w:p w14:paraId="574C3C8E" w14:textId="77777777" w:rsidR="00D76BE4" w:rsidRDefault="00D76BE4" w:rsidP="00D76BE4">
            <w:pPr>
              <w:pStyle w:val="vTablebullet1"/>
            </w:pPr>
            <w:r w:rsidRPr="00310BB4">
              <w:t xml:space="preserve">it is believed they intend to make a complaint, </w:t>
            </w:r>
          </w:p>
          <w:p w14:paraId="22BBEE2D" w14:textId="77777777" w:rsidR="00D76BE4" w:rsidRDefault="00D76BE4" w:rsidP="00D76BE4">
            <w:pPr>
              <w:pStyle w:val="vTablebullet1"/>
            </w:pPr>
            <w:r w:rsidRPr="00310BB4">
              <w:t>or they’ve helped someone else to make a complaint.</w:t>
            </w:r>
          </w:p>
          <w:p w14:paraId="6C68F150" w14:textId="18B5AADF" w:rsidR="00D76BE4" w:rsidRPr="00E06DE3" w:rsidRDefault="00D76BE4" w:rsidP="00D76BE4">
            <w:pPr>
              <w:pStyle w:val="vTabletext"/>
            </w:pPr>
            <w:r w:rsidRPr="00FB35D0">
              <w:t>The legal definition of victimisation is when someone “subjects or threatens to subject the other person to any detriment”.</w:t>
            </w:r>
          </w:p>
        </w:tc>
      </w:tr>
    </w:tbl>
    <w:p w14:paraId="16A52669" w14:textId="77777777" w:rsidR="005D7ABE" w:rsidRPr="00423B94" w:rsidRDefault="005D7ABE" w:rsidP="00D76BE4">
      <w:pPr>
        <w:pStyle w:val="vBodytext"/>
        <w:rPr>
          <w:lang w:val="en-GB"/>
        </w:rPr>
      </w:pPr>
    </w:p>
    <w:sectPr w:rsidR="005D7ABE" w:rsidRPr="00423B94" w:rsidSect="009906EB">
      <w:headerReference w:type="even" r:id="rId31"/>
      <w:footerReference w:type="default" r:id="rId32"/>
      <w:headerReference w:type="first" r:id="rId33"/>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6D7E" w14:textId="77777777" w:rsidR="00DA4ECC" w:rsidRDefault="00DA4ECC">
      <w:r>
        <w:separator/>
      </w:r>
    </w:p>
  </w:endnote>
  <w:endnote w:type="continuationSeparator" w:id="0">
    <w:p w14:paraId="1CC02233" w14:textId="77777777" w:rsidR="00DA4ECC" w:rsidRDefault="00DA4ECC">
      <w:r>
        <w:continuationSeparator/>
      </w:r>
    </w:p>
  </w:endnote>
  <w:endnote w:type="continuationNotice" w:id="1">
    <w:p w14:paraId="4044C43C" w14:textId="77777777" w:rsidR="00DA4ECC" w:rsidRDefault="00DA4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2D3D" w14:textId="5EFFE1E3" w:rsidR="003D3813" w:rsidRPr="00E57D7F" w:rsidRDefault="003D3813" w:rsidP="00AA498D">
    <w:pPr>
      <w:pStyle w:val="vFooter"/>
    </w:pPr>
    <w:r w:rsidRPr="00D96CCE">
      <w:rPr>
        <w:color w:val="B22304" w:themeColor="accent2"/>
      </w:rPr>
      <w:t xml:space="preserve">&lt;Business name&gt; </w:t>
    </w:r>
    <w:r w:rsidR="00D96CCE">
      <w:t>p</w:t>
    </w:r>
    <w:r w:rsidRPr="007E686F">
      <w:t xml:space="preserve">olicy on </w:t>
    </w:r>
    <w:r w:rsidR="00B7043E" w:rsidRPr="007E686F">
      <w:t>equal pay</w:t>
    </w:r>
    <w:r w:rsidR="00E57D7F">
      <w:tab/>
    </w:r>
    <w:r w:rsidRPr="007E686F">
      <w:rPr>
        <w:rFonts w:cs="Arial"/>
        <w:sz w:val="18"/>
        <w:szCs w:val="18"/>
      </w:rPr>
      <w:t xml:space="preserve">Page </w:t>
    </w:r>
    <w:r w:rsidRPr="00AA498D">
      <w:rPr>
        <w:rStyle w:val="PageNumber"/>
        <w:rFonts w:cs="Arial"/>
        <w:sz w:val="18"/>
        <w:szCs w:val="18"/>
      </w:rPr>
      <w:fldChar w:fldCharType="begin"/>
    </w:r>
    <w:r w:rsidRPr="00AA498D">
      <w:rPr>
        <w:rStyle w:val="PageNumber"/>
        <w:rFonts w:cs="Arial"/>
        <w:sz w:val="18"/>
        <w:szCs w:val="18"/>
      </w:rPr>
      <w:instrText xml:space="preserve"> PAGE </w:instrText>
    </w:r>
    <w:r w:rsidRPr="00AA498D">
      <w:rPr>
        <w:rStyle w:val="PageNumber"/>
        <w:rFonts w:cs="Arial"/>
        <w:sz w:val="18"/>
        <w:szCs w:val="18"/>
      </w:rPr>
      <w:fldChar w:fldCharType="separate"/>
    </w:r>
    <w:r w:rsidR="00960445" w:rsidRPr="00AA498D">
      <w:rPr>
        <w:rStyle w:val="PageNumber"/>
        <w:rFonts w:cs="Arial"/>
        <w:noProof/>
        <w:sz w:val="18"/>
        <w:szCs w:val="18"/>
      </w:rPr>
      <w:t>2</w:t>
    </w:r>
    <w:r w:rsidRPr="00AA498D">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26AE" w14:textId="77777777" w:rsidR="00DA4ECC" w:rsidRDefault="00DA4ECC">
      <w:r>
        <w:separator/>
      </w:r>
    </w:p>
  </w:footnote>
  <w:footnote w:type="continuationSeparator" w:id="0">
    <w:p w14:paraId="5AB785D0" w14:textId="77777777" w:rsidR="00DA4ECC" w:rsidRDefault="00DA4ECC">
      <w:r>
        <w:continuationSeparator/>
      </w:r>
    </w:p>
  </w:footnote>
  <w:footnote w:type="continuationNotice" w:id="1">
    <w:p w14:paraId="7936D003" w14:textId="77777777" w:rsidR="00DA4ECC" w:rsidRDefault="00DA4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FBA" w14:textId="77777777" w:rsidR="003D3813" w:rsidRDefault="000508C9">
    <w:pPr>
      <w:pStyle w:val="Header"/>
    </w:pPr>
    <w:r>
      <w:rPr>
        <w:noProof/>
      </w:rPr>
      <w:pict w14:anchorId="0A29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75pt;height:182.7pt;rotation:315;z-index:-251658239;mso-position-horizontal:center;mso-position-horizontal-relative:margin;mso-position-vertical:center;mso-position-vertical-relative:margin" o:allowincell="f" fillcolor="silver" stroked="f">
          <v:fill opacity=".5"/>
          <v:textpath style="font-family:&quot;Frutiger 45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BE76" w14:textId="77777777" w:rsidR="003D3813" w:rsidRDefault="000508C9">
    <w:pPr>
      <w:pStyle w:val="Header"/>
    </w:pPr>
    <w:r>
      <w:rPr>
        <w:noProof/>
      </w:rPr>
      <w:pict w14:anchorId="72D5C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75pt;height:182.7pt;rotation:315;z-index:-251658240;mso-position-horizontal:center;mso-position-horizontal-relative:margin;mso-position-vertical:center;mso-position-vertical-relative:margin" o:allowincell="f" fillcolor="silver" stroked="f">
          <v:fill opacity=".5"/>
          <v:textpath style="font-family:&quot;Frutiger 45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1" w15:restartNumberingAfterBreak="0">
    <w:nsid w:val="0A244888"/>
    <w:multiLevelType w:val="multilevel"/>
    <w:tmpl w:val="B63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67BBE"/>
    <w:multiLevelType w:val="hybridMultilevel"/>
    <w:tmpl w:val="3DAA1C2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5B4785"/>
    <w:multiLevelType w:val="multilevel"/>
    <w:tmpl w:val="E64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7B5EC7"/>
    <w:multiLevelType w:val="hybridMultilevel"/>
    <w:tmpl w:val="A43625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2281366"/>
    <w:multiLevelType w:val="hybridMultilevel"/>
    <w:tmpl w:val="ED2C47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866419D8">
      <w:start w:val="1"/>
      <w:numFmt w:val="lowerRoman"/>
      <w:pStyle w:val="Handoutdotlist1"/>
      <w:lvlText w:val="%3."/>
      <w:lvlJc w:val="righ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4906D6B"/>
    <w:multiLevelType w:val="hybridMultilevel"/>
    <w:tmpl w:val="A00A0F18"/>
    <w:lvl w:ilvl="0" w:tplc="4B66F67C">
      <w:start w:val="1"/>
      <w:numFmt w:val="lowerLetter"/>
      <w:lvlText w:val="(%1)"/>
      <w:lvlJc w:val="left"/>
      <w:pPr>
        <w:tabs>
          <w:tab w:val="num" w:pos="680"/>
        </w:tabs>
        <w:ind w:left="680" w:hanging="34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1"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5ED2E1C"/>
    <w:multiLevelType w:val="hybridMultilevel"/>
    <w:tmpl w:val="7A1E3FD0"/>
    <w:lvl w:ilvl="0" w:tplc="BC6872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114D51"/>
    <w:multiLevelType w:val="hybridMultilevel"/>
    <w:tmpl w:val="A0DCA972"/>
    <w:lvl w:ilvl="0" w:tplc="1250E12C">
      <w:start w:val="1"/>
      <w:numFmt w:val="bullet"/>
      <w:pStyle w:val="Titlepagecontentslist1"/>
      <w:lvlText w:val=""/>
      <w:lvlJc w:val="left"/>
      <w:pPr>
        <w:tabs>
          <w:tab w:val="num" w:pos="417"/>
        </w:tabs>
        <w:ind w:left="340" w:hanging="283"/>
      </w:pPr>
      <w:rPr>
        <w:rFonts w:ascii="Symbol" w:hAnsi="Symbol" w:hint="default"/>
      </w:rPr>
    </w:lvl>
    <w:lvl w:ilvl="1" w:tplc="071AE6A6">
      <w:start w:val="1"/>
      <w:numFmt w:val="bullet"/>
      <w:lvlText w:val="o"/>
      <w:lvlJc w:val="left"/>
      <w:pPr>
        <w:tabs>
          <w:tab w:val="num" w:pos="2177"/>
        </w:tabs>
        <w:ind w:left="2177" w:hanging="360"/>
      </w:pPr>
      <w:rPr>
        <w:rFonts w:ascii="Courier New" w:hAnsi="Courier New" w:hint="default"/>
      </w:rPr>
    </w:lvl>
    <w:lvl w:ilvl="2" w:tplc="EEEC9B34" w:tentative="1">
      <w:start w:val="1"/>
      <w:numFmt w:val="bullet"/>
      <w:lvlText w:val=""/>
      <w:lvlJc w:val="left"/>
      <w:pPr>
        <w:tabs>
          <w:tab w:val="num" w:pos="2897"/>
        </w:tabs>
        <w:ind w:left="2897" w:hanging="360"/>
      </w:pPr>
      <w:rPr>
        <w:rFonts w:ascii="Wingdings" w:hAnsi="Wingdings" w:hint="default"/>
      </w:rPr>
    </w:lvl>
    <w:lvl w:ilvl="3" w:tplc="AA1469CE" w:tentative="1">
      <w:start w:val="1"/>
      <w:numFmt w:val="bullet"/>
      <w:lvlText w:val=""/>
      <w:lvlJc w:val="left"/>
      <w:pPr>
        <w:tabs>
          <w:tab w:val="num" w:pos="3617"/>
        </w:tabs>
        <w:ind w:left="3617" w:hanging="360"/>
      </w:pPr>
      <w:rPr>
        <w:rFonts w:ascii="Symbol" w:hAnsi="Symbol" w:hint="default"/>
      </w:rPr>
    </w:lvl>
    <w:lvl w:ilvl="4" w:tplc="66EE2F7C" w:tentative="1">
      <w:start w:val="1"/>
      <w:numFmt w:val="bullet"/>
      <w:lvlText w:val="o"/>
      <w:lvlJc w:val="left"/>
      <w:pPr>
        <w:tabs>
          <w:tab w:val="num" w:pos="4337"/>
        </w:tabs>
        <w:ind w:left="4337" w:hanging="360"/>
      </w:pPr>
      <w:rPr>
        <w:rFonts w:ascii="Courier New" w:hAnsi="Courier New" w:hint="default"/>
      </w:rPr>
    </w:lvl>
    <w:lvl w:ilvl="5" w:tplc="22D6C22E" w:tentative="1">
      <w:start w:val="1"/>
      <w:numFmt w:val="bullet"/>
      <w:lvlText w:val=""/>
      <w:lvlJc w:val="left"/>
      <w:pPr>
        <w:tabs>
          <w:tab w:val="num" w:pos="5057"/>
        </w:tabs>
        <w:ind w:left="5057" w:hanging="360"/>
      </w:pPr>
      <w:rPr>
        <w:rFonts w:ascii="Wingdings" w:hAnsi="Wingdings" w:hint="default"/>
      </w:rPr>
    </w:lvl>
    <w:lvl w:ilvl="6" w:tplc="02DE50F0" w:tentative="1">
      <w:start w:val="1"/>
      <w:numFmt w:val="bullet"/>
      <w:lvlText w:val=""/>
      <w:lvlJc w:val="left"/>
      <w:pPr>
        <w:tabs>
          <w:tab w:val="num" w:pos="5777"/>
        </w:tabs>
        <w:ind w:left="5777" w:hanging="360"/>
      </w:pPr>
      <w:rPr>
        <w:rFonts w:ascii="Symbol" w:hAnsi="Symbol" w:hint="default"/>
      </w:rPr>
    </w:lvl>
    <w:lvl w:ilvl="7" w:tplc="942E366C" w:tentative="1">
      <w:start w:val="1"/>
      <w:numFmt w:val="bullet"/>
      <w:lvlText w:val="o"/>
      <w:lvlJc w:val="left"/>
      <w:pPr>
        <w:tabs>
          <w:tab w:val="num" w:pos="6497"/>
        </w:tabs>
        <w:ind w:left="6497" w:hanging="360"/>
      </w:pPr>
      <w:rPr>
        <w:rFonts w:ascii="Courier New" w:hAnsi="Courier New" w:hint="default"/>
      </w:rPr>
    </w:lvl>
    <w:lvl w:ilvl="8" w:tplc="5CDCF7FA" w:tentative="1">
      <w:start w:val="1"/>
      <w:numFmt w:val="bullet"/>
      <w:lvlText w:val=""/>
      <w:lvlJc w:val="left"/>
      <w:pPr>
        <w:tabs>
          <w:tab w:val="num" w:pos="7217"/>
        </w:tabs>
        <w:ind w:left="7217" w:hanging="360"/>
      </w:pPr>
      <w:rPr>
        <w:rFonts w:ascii="Wingdings" w:hAnsi="Wingdings" w:hint="default"/>
      </w:rPr>
    </w:lvl>
  </w:abstractNum>
  <w:abstractNum w:abstractNumId="24" w15:restartNumberingAfterBreak="0">
    <w:nsid w:val="2E3D1375"/>
    <w:multiLevelType w:val="hybridMultilevel"/>
    <w:tmpl w:val="30D4C086"/>
    <w:lvl w:ilvl="0" w:tplc="58DE90D8">
      <w:start w:val="1"/>
      <w:numFmt w:val="bullet"/>
      <w:pStyle w:val="VEOHRC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0A44C0"/>
    <w:multiLevelType w:val="hybridMultilevel"/>
    <w:tmpl w:val="713EF704"/>
    <w:lvl w:ilvl="0" w:tplc="BC6872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920AD8"/>
    <w:multiLevelType w:val="hybridMultilevel"/>
    <w:tmpl w:val="57D60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0853330"/>
    <w:multiLevelType w:val="multilevel"/>
    <w:tmpl w:val="E4042E1C"/>
    <w:lvl w:ilvl="0">
      <w:start w:val="1"/>
      <w:numFmt w:val="decimal"/>
      <w:pStyle w:val="vBodynumberedlist1"/>
      <w:lvlText w:val="%1."/>
      <w:lvlJc w:val="left"/>
      <w:pPr>
        <w:tabs>
          <w:tab w:val="num" w:pos="454"/>
        </w:tabs>
        <w:ind w:left="454" w:hanging="454"/>
      </w:pPr>
      <w:rPr>
        <w:rFonts w:hint="default"/>
      </w:rPr>
    </w:lvl>
    <w:lvl w:ilvl="1">
      <w:start w:val="1"/>
      <w:numFmt w:val="lowerLetter"/>
      <w:pStyle w:val="vBodynumberedlist2"/>
      <w:lvlText w:val="(%2)"/>
      <w:lvlJc w:val="left"/>
      <w:pPr>
        <w:tabs>
          <w:tab w:val="num" w:pos="907"/>
        </w:tabs>
        <w:ind w:left="454" w:firstLine="0"/>
      </w:pPr>
      <w:rPr>
        <w:rFonts w:hint="default"/>
      </w:rPr>
    </w:lvl>
    <w:lvl w:ilvl="2">
      <w:start w:val="1"/>
      <w:numFmt w:val="lowerRoman"/>
      <w:pStyle w:val="v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5EE44C7"/>
    <w:multiLevelType w:val="hybridMultilevel"/>
    <w:tmpl w:val="A636FAA2"/>
    <w:lvl w:ilvl="0" w:tplc="771CDF8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C27C10"/>
    <w:multiLevelType w:val="hybridMultilevel"/>
    <w:tmpl w:val="6E0EB2DE"/>
    <w:lvl w:ilvl="0" w:tplc="E9DE88D8">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412A699E" w:tentative="1">
      <w:start w:val="1"/>
      <w:numFmt w:val="bullet"/>
      <w:lvlText w:val="o"/>
      <w:lvlJc w:val="left"/>
      <w:pPr>
        <w:tabs>
          <w:tab w:val="num" w:pos="1760"/>
        </w:tabs>
        <w:ind w:left="1760" w:hanging="360"/>
      </w:pPr>
      <w:rPr>
        <w:rFonts w:ascii="Courier New" w:hAnsi="Courier New" w:hint="default"/>
      </w:rPr>
    </w:lvl>
    <w:lvl w:ilvl="2" w:tplc="631820E2" w:tentative="1">
      <w:start w:val="1"/>
      <w:numFmt w:val="bullet"/>
      <w:lvlText w:val=""/>
      <w:lvlJc w:val="left"/>
      <w:pPr>
        <w:tabs>
          <w:tab w:val="num" w:pos="2480"/>
        </w:tabs>
        <w:ind w:left="2480" w:hanging="360"/>
      </w:pPr>
      <w:rPr>
        <w:rFonts w:ascii="Wingdings" w:hAnsi="Wingdings" w:hint="default"/>
      </w:rPr>
    </w:lvl>
    <w:lvl w:ilvl="3" w:tplc="C172B458" w:tentative="1">
      <w:start w:val="1"/>
      <w:numFmt w:val="bullet"/>
      <w:lvlText w:val=""/>
      <w:lvlJc w:val="left"/>
      <w:pPr>
        <w:tabs>
          <w:tab w:val="num" w:pos="3200"/>
        </w:tabs>
        <w:ind w:left="3200" w:hanging="360"/>
      </w:pPr>
      <w:rPr>
        <w:rFonts w:ascii="Symbol" w:hAnsi="Symbol" w:hint="default"/>
      </w:rPr>
    </w:lvl>
    <w:lvl w:ilvl="4" w:tplc="3140B982" w:tentative="1">
      <w:start w:val="1"/>
      <w:numFmt w:val="bullet"/>
      <w:lvlText w:val="o"/>
      <w:lvlJc w:val="left"/>
      <w:pPr>
        <w:tabs>
          <w:tab w:val="num" w:pos="3920"/>
        </w:tabs>
        <w:ind w:left="3920" w:hanging="360"/>
      </w:pPr>
      <w:rPr>
        <w:rFonts w:ascii="Courier New" w:hAnsi="Courier New" w:hint="default"/>
      </w:rPr>
    </w:lvl>
    <w:lvl w:ilvl="5" w:tplc="54EEC2F4" w:tentative="1">
      <w:start w:val="1"/>
      <w:numFmt w:val="bullet"/>
      <w:lvlText w:val=""/>
      <w:lvlJc w:val="left"/>
      <w:pPr>
        <w:tabs>
          <w:tab w:val="num" w:pos="4640"/>
        </w:tabs>
        <w:ind w:left="4640" w:hanging="360"/>
      </w:pPr>
      <w:rPr>
        <w:rFonts w:ascii="Wingdings" w:hAnsi="Wingdings" w:hint="default"/>
      </w:rPr>
    </w:lvl>
    <w:lvl w:ilvl="6" w:tplc="931C3B68" w:tentative="1">
      <w:start w:val="1"/>
      <w:numFmt w:val="bullet"/>
      <w:lvlText w:val=""/>
      <w:lvlJc w:val="left"/>
      <w:pPr>
        <w:tabs>
          <w:tab w:val="num" w:pos="5360"/>
        </w:tabs>
        <w:ind w:left="5360" w:hanging="360"/>
      </w:pPr>
      <w:rPr>
        <w:rFonts w:ascii="Symbol" w:hAnsi="Symbol" w:hint="default"/>
      </w:rPr>
    </w:lvl>
    <w:lvl w:ilvl="7" w:tplc="4EF69282" w:tentative="1">
      <w:start w:val="1"/>
      <w:numFmt w:val="bullet"/>
      <w:lvlText w:val="o"/>
      <w:lvlJc w:val="left"/>
      <w:pPr>
        <w:tabs>
          <w:tab w:val="num" w:pos="6080"/>
        </w:tabs>
        <w:ind w:left="6080" w:hanging="360"/>
      </w:pPr>
      <w:rPr>
        <w:rFonts w:ascii="Courier New" w:hAnsi="Courier New" w:hint="default"/>
      </w:rPr>
    </w:lvl>
    <w:lvl w:ilvl="8" w:tplc="FEF6AB02" w:tentative="1">
      <w:start w:val="1"/>
      <w:numFmt w:val="bullet"/>
      <w:lvlText w:val=""/>
      <w:lvlJc w:val="left"/>
      <w:pPr>
        <w:tabs>
          <w:tab w:val="num" w:pos="6800"/>
        </w:tabs>
        <w:ind w:left="6800" w:hanging="360"/>
      </w:pPr>
      <w:rPr>
        <w:rFonts w:ascii="Wingdings" w:hAnsi="Wingdings" w:hint="default"/>
      </w:rPr>
    </w:lvl>
  </w:abstractNum>
  <w:abstractNum w:abstractNumId="34" w15:restartNumberingAfterBreak="0">
    <w:nsid w:val="6D024798"/>
    <w:multiLevelType w:val="multilevel"/>
    <w:tmpl w:val="118C989E"/>
    <w:lvl w:ilvl="0">
      <w:start w:val="1"/>
      <w:numFmt w:val="decimal"/>
      <w:pStyle w:val="vTablenumberedlist"/>
      <w:lvlText w:val="%1."/>
      <w:lvlJc w:val="left"/>
      <w:pPr>
        <w:tabs>
          <w:tab w:val="num" w:pos="340"/>
        </w:tabs>
        <w:ind w:left="340" w:hanging="340"/>
      </w:pPr>
      <w:rPr>
        <w:rFonts w:hint="default"/>
      </w:rPr>
    </w:lvl>
    <w:lvl w:ilvl="1">
      <w:start w:val="1"/>
      <w:numFmt w:val="lowerLetter"/>
      <w:pStyle w:val="vTablenumberedlist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C32184"/>
    <w:multiLevelType w:val="hybridMultilevel"/>
    <w:tmpl w:val="2AB0E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71082F"/>
    <w:multiLevelType w:val="hybridMultilevel"/>
    <w:tmpl w:val="649AF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B096B57"/>
    <w:multiLevelType w:val="hybridMultilevel"/>
    <w:tmpl w:val="8DCE7C6A"/>
    <w:lvl w:ilvl="0" w:tplc="8C3409F8">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35738"/>
    <w:multiLevelType w:val="hybridMultilevel"/>
    <w:tmpl w:val="914EE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3513065">
    <w:abstractNumId w:val="37"/>
  </w:num>
  <w:num w:numId="2" w16cid:durableId="115373455">
    <w:abstractNumId w:val="15"/>
  </w:num>
  <w:num w:numId="3" w16cid:durableId="1147210749">
    <w:abstractNumId w:val="14"/>
  </w:num>
  <w:num w:numId="4" w16cid:durableId="412092780">
    <w:abstractNumId w:val="13"/>
  </w:num>
  <w:num w:numId="5" w16cid:durableId="614337145">
    <w:abstractNumId w:val="18"/>
  </w:num>
  <w:num w:numId="6" w16cid:durableId="94402401">
    <w:abstractNumId w:val="21"/>
  </w:num>
  <w:num w:numId="7" w16cid:durableId="432017567">
    <w:abstractNumId w:val="19"/>
  </w:num>
  <w:num w:numId="8" w16cid:durableId="1559511256">
    <w:abstractNumId w:val="23"/>
  </w:num>
  <w:num w:numId="9" w16cid:durableId="1677002279">
    <w:abstractNumId w:val="33"/>
  </w:num>
  <w:num w:numId="10" w16cid:durableId="2044163373">
    <w:abstractNumId w:val="7"/>
  </w:num>
  <w:num w:numId="11" w16cid:durableId="565650315">
    <w:abstractNumId w:val="6"/>
  </w:num>
  <w:num w:numId="12" w16cid:durableId="1110900921">
    <w:abstractNumId w:val="5"/>
  </w:num>
  <w:num w:numId="13" w16cid:durableId="1707870362">
    <w:abstractNumId w:val="4"/>
  </w:num>
  <w:num w:numId="14" w16cid:durableId="938835058">
    <w:abstractNumId w:val="8"/>
  </w:num>
  <w:num w:numId="15" w16cid:durableId="1678652788">
    <w:abstractNumId w:val="3"/>
  </w:num>
  <w:num w:numId="16" w16cid:durableId="1597908507">
    <w:abstractNumId w:val="2"/>
  </w:num>
  <w:num w:numId="17" w16cid:durableId="181937392">
    <w:abstractNumId w:val="1"/>
  </w:num>
  <w:num w:numId="18" w16cid:durableId="906958407">
    <w:abstractNumId w:val="0"/>
  </w:num>
  <w:num w:numId="19" w16cid:durableId="1578780483">
    <w:abstractNumId w:val="24"/>
  </w:num>
  <w:num w:numId="20" w16cid:durableId="1503474181">
    <w:abstractNumId w:val="24"/>
  </w:num>
  <w:num w:numId="21" w16cid:durableId="418521163">
    <w:abstractNumId w:val="9"/>
  </w:num>
  <w:num w:numId="22" w16cid:durableId="81342594">
    <w:abstractNumId w:val="38"/>
  </w:num>
  <w:num w:numId="23" w16cid:durableId="1861888543">
    <w:abstractNumId w:val="12"/>
  </w:num>
  <w:num w:numId="24" w16cid:durableId="1299534772">
    <w:abstractNumId w:val="35"/>
  </w:num>
  <w:num w:numId="25" w16cid:durableId="302006561">
    <w:abstractNumId w:val="11"/>
  </w:num>
  <w:num w:numId="26" w16cid:durableId="1318654950">
    <w:abstractNumId w:val="16"/>
  </w:num>
  <w:num w:numId="27" w16cid:durableId="345448307">
    <w:abstractNumId w:val="22"/>
  </w:num>
  <w:num w:numId="28" w16cid:durableId="1170101544">
    <w:abstractNumId w:val="25"/>
  </w:num>
  <w:num w:numId="29" w16cid:durableId="2001738320">
    <w:abstractNumId w:val="17"/>
  </w:num>
  <w:num w:numId="30" w16cid:durableId="640115945">
    <w:abstractNumId w:val="39"/>
  </w:num>
  <w:num w:numId="31" w16cid:durableId="167520064">
    <w:abstractNumId w:val="36"/>
  </w:num>
  <w:num w:numId="32" w16cid:durableId="2093163823">
    <w:abstractNumId w:val="26"/>
  </w:num>
  <w:num w:numId="33" w16cid:durableId="1118375167">
    <w:abstractNumId w:val="30"/>
  </w:num>
  <w:num w:numId="34" w16cid:durableId="2089961649">
    <w:abstractNumId w:val="32"/>
  </w:num>
  <w:num w:numId="35" w16cid:durableId="1826049465">
    <w:abstractNumId w:val="10"/>
  </w:num>
  <w:num w:numId="36" w16cid:durableId="2023622553">
    <w:abstractNumId w:val="29"/>
  </w:num>
  <w:num w:numId="37" w16cid:durableId="846477199">
    <w:abstractNumId w:val="29"/>
  </w:num>
  <w:num w:numId="38" w16cid:durableId="564803458">
    <w:abstractNumId w:val="29"/>
  </w:num>
  <w:num w:numId="39" w16cid:durableId="584801854">
    <w:abstractNumId w:val="28"/>
  </w:num>
  <w:num w:numId="40" w16cid:durableId="883173979">
    <w:abstractNumId w:val="28"/>
  </w:num>
  <w:num w:numId="41" w16cid:durableId="263467335">
    <w:abstractNumId w:val="28"/>
  </w:num>
  <w:num w:numId="42" w16cid:durableId="557325727">
    <w:abstractNumId w:val="28"/>
  </w:num>
  <w:num w:numId="43" w16cid:durableId="648748746">
    <w:abstractNumId w:val="31"/>
  </w:num>
  <w:num w:numId="44" w16cid:durableId="1713461880">
    <w:abstractNumId w:val="27"/>
  </w:num>
  <w:num w:numId="45" w16cid:durableId="2044403076">
    <w:abstractNumId w:val="34"/>
  </w:num>
  <w:num w:numId="46" w16cid:durableId="197745995">
    <w:abstractNumId w:val="34"/>
  </w:num>
  <w:num w:numId="47" w16cid:durableId="154425114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6F"/>
    <w:rsid w:val="0000404F"/>
    <w:rsid w:val="00006430"/>
    <w:rsid w:val="0002110A"/>
    <w:rsid w:val="0002137C"/>
    <w:rsid w:val="0002226F"/>
    <w:rsid w:val="00027395"/>
    <w:rsid w:val="00035630"/>
    <w:rsid w:val="00036111"/>
    <w:rsid w:val="00036932"/>
    <w:rsid w:val="00037C1E"/>
    <w:rsid w:val="00043C94"/>
    <w:rsid w:val="0004487A"/>
    <w:rsid w:val="000508C9"/>
    <w:rsid w:val="000552BA"/>
    <w:rsid w:val="00060A0F"/>
    <w:rsid w:val="00063873"/>
    <w:rsid w:val="00063A87"/>
    <w:rsid w:val="00065A68"/>
    <w:rsid w:val="000728B0"/>
    <w:rsid w:val="00073DEA"/>
    <w:rsid w:val="00076550"/>
    <w:rsid w:val="00080E49"/>
    <w:rsid w:val="00082B1F"/>
    <w:rsid w:val="00087C06"/>
    <w:rsid w:val="00093639"/>
    <w:rsid w:val="000A417D"/>
    <w:rsid w:val="000A4823"/>
    <w:rsid w:val="000A52A0"/>
    <w:rsid w:val="000B0423"/>
    <w:rsid w:val="000B6A7D"/>
    <w:rsid w:val="000C0148"/>
    <w:rsid w:val="000C056F"/>
    <w:rsid w:val="000C3A80"/>
    <w:rsid w:val="000C426E"/>
    <w:rsid w:val="000C4538"/>
    <w:rsid w:val="000C5C3B"/>
    <w:rsid w:val="000C6F67"/>
    <w:rsid w:val="000D02FC"/>
    <w:rsid w:val="000D2224"/>
    <w:rsid w:val="000D45AB"/>
    <w:rsid w:val="000D67B4"/>
    <w:rsid w:val="000E0C41"/>
    <w:rsid w:val="000E0DE1"/>
    <w:rsid w:val="000E30D3"/>
    <w:rsid w:val="000E502B"/>
    <w:rsid w:val="000E6406"/>
    <w:rsid w:val="000F242D"/>
    <w:rsid w:val="000F2512"/>
    <w:rsid w:val="000F26CC"/>
    <w:rsid w:val="0010572F"/>
    <w:rsid w:val="00113518"/>
    <w:rsid w:val="00114384"/>
    <w:rsid w:val="00117F87"/>
    <w:rsid w:val="00120E2F"/>
    <w:rsid w:val="00122032"/>
    <w:rsid w:val="00125AFB"/>
    <w:rsid w:val="00125EB3"/>
    <w:rsid w:val="00126026"/>
    <w:rsid w:val="00127322"/>
    <w:rsid w:val="00135443"/>
    <w:rsid w:val="00143B91"/>
    <w:rsid w:val="00146CAD"/>
    <w:rsid w:val="001513BA"/>
    <w:rsid w:val="00152197"/>
    <w:rsid w:val="00153E1A"/>
    <w:rsid w:val="00154E6F"/>
    <w:rsid w:val="00163150"/>
    <w:rsid w:val="001660AD"/>
    <w:rsid w:val="00167FF3"/>
    <w:rsid w:val="00173287"/>
    <w:rsid w:val="001765C0"/>
    <w:rsid w:val="001774C8"/>
    <w:rsid w:val="00177C4A"/>
    <w:rsid w:val="00181C63"/>
    <w:rsid w:val="00184EAD"/>
    <w:rsid w:val="001857B7"/>
    <w:rsid w:val="00185A4B"/>
    <w:rsid w:val="0018662D"/>
    <w:rsid w:val="00190182"/>
    <w:rsid w:val="001906CB"/>
    <w:rsid w:val="00190720"/>
    <w:rsid w:val="00191A3B"/>
    <w:rsid w:val="00193CD0"/>
    <w:rsid w:val="001945C3"/>
    <w:rsid w:val="001A2338"/>
    <w:rsid w:val="001A332C"/>
    <w:rsid w:val="001A413B"/>
    <w:rsid w:val="001A4E44"/>
    <w:rsid w:val="001A70F0"/>
    <w:rsid w:val="001B35FF"/>
    <w:rsid w:val="001B3DA3"/>
    <w:rsid w:val="001C354B"/>
    <w:rsid w:val="001C3991"/>
    <w:rsid w:val="001C54B6"/>
    <w:rsid w:val="001C6521"/>
    <w:rsid w:val="001D0A47"/>
    <w:rsid w:val="001D1EC5"/>
    <w:rsid w:val="001D40D1"/>
    <w:rsid w:val="001D4EC0"/>
    <w:rsid w:val="001D500E"/>
    <w:rsid w:val="001F38C9"/>
    <w:rsid w:val="001F3BA4"/>
    <w:rsid w:val="001F42B3"/>
    <w:rsid w:val="00205F9B"/>
    <w:rsid w:val="00207581"/>
    <w:rsid w:val="0020769B"/>
    <w:rsid w:val="002175EF"/>
    <w:rsid w:val="002215D9"/>
    <w:rsid w:val="002243A4"/>
    <w:rsid w:val="002301EE"/>
    <w:rsid w:val="0023470E"/>
    <w:rsid w:val="002368B5"/>
    <w:rsid w:val="00237532"/>
    <w:rsid w:val="00243513"/>
    <w:rsid w:val="00247DF6"/>
    <w:rsid w:val="0025407E"/>
    <w:rsid w:val="0026029C"/>
    <w:rsid w:val="00260D29"/>
    <w:rsid w:val="00263FAC"/>
    <w:rsid w:val="00270A1F"/>
    <w:rsid w:val="00274D32"/>
    <w:rsid w:val="00276F05"/>
    <w:rsid w:val="002805EF"/>
    <w:rsid w:val="00282FCA"/>
    <w:rsid w:val="00286EE2"/>
    <w:rsid w:val="00287815"/>
    <w:rsid w:val="00291D34"/>
    <w:rsid w:val="00297772"/>
    <w:rsid w:val="002A2E7B"/>
    <w:rsid w:val="002A33E9"/>
    <w:rsid w:val="002A5997"/>
    <w:rsid w:val="002B0F88"/>
    <w:rsid w:val="002B4A75"/>
    <w:rsid w:val="002B62BE"/>
    <w:rsid w:val="002C48E1"/>
    <w:rsid w:val="002C60A1"/>
    <w:rsid w:val="002D1323"/>
    <w:rsid w:val="002D1A5B"/>
    <w:rsid w:val="002D3B94"/>
    <w:rsid w:val="002D606E"/>
    <w:rsid w:val="002E14DF"/>
    <w:rsid w:val="002E65F3"/>
    <w:rsid w:val="002E7867"/>
    <w:rsid w:val="002F0538"/>
    <w:rsid w:val="002F0AE4"/>
    <w:rsid w:val="002F1796"/>
    <w:rsid w:val="002F2D78"/>
    <w:rsid w:val="002F2FB6"/>
    <w:rsid w:val="002F3FCB"/>
    <w:rsid w:val="003017C9"/>
    <w:rsid w:val="00303818"/>
    <w:rsid w:val="00310BB4"/>
    <w:rsid w:val="003122E4"/>
    <w:rsid w:val="00314971"/>
    <w:rsid w:val="00315BCC"/>
    <w:rsid w:val="003169BA"/>
    <w:rsid w:val="00323458"/>
    <w:rsid w:val="00323464"/>
    <w:rsid w:val="0032606B"/>
    <w:rsid w:val="00326BCC"/>
    <w:rsid w:val="00327617"/>
    <w:rsid w:val="00327CA2"/>
    <w:rsid w:val="0033560E"/>
    <w:rsid w:val="003372A1"/>
    <w:rsid w:val="0034098F"/>
    <w:rsid w:val="00342797"/>
    <w:rsid w:val="00347115"/>
    <w:rsid w:val="00347271"/>
    <w:rsid w:val="003546CC"/>
    <w:rsid w:val="00361487"/>
    <w:rsid w:val="00362E07"/>
    <w:rsid w:val="00363871"/>
    <w:rsid w:val="00366AA2"/>
    <w:rsid w:val="00366EC4"/>
    <w:rsid w:val="00370995"/>
    <w:rsid w:val="003735F6"/>
    <w:rsid w:val="00374AD8"/>
    <w:rsid w:val="00383EC4"/>
    <w:rsid w:val="00384FC0"/>
    <w:rsid w:val="003872FD"/>
    <w:rsid w:val="00387B46"/>
    <w:rsid w:val="00391138"/>
    <w:rsid w:val="00393618"/>
    <w:rsid w:val="00393B1F"/>
    <w:rsid w:val="00395F23"/>
    <w:rsid w:val="003979F5"/>
    <w:rsid w:val="003A08CF"/>
    <w:rsid w:val="003A0A82"/>
    <w:rsid w:val="003A58A5"/>
    <w:rsid w:val="003A5ADF"/>
    <w:rsid w:val="003A69B6"/>
    <w:rsid w:val="003A6BE9"/>
    <w:rsid w:val="003B0CC8"/>
    <w:rsid w:val="003B2F2F"/>
    <w:rsid w:val="003B3C69"/>
    <w:rsid w:val="003B4DEB"/>
    <w:rsid w:val="003B66AC"/>
    <w:rsid w:val="003C2DC6"/>
    <w:rsid w:val="003C4590"/>
    <w:rsid w:val="003C5513"/>
    <w:rsid w:val="003D06F2"/>
    <w:rsid w:val="003D15BC"/>
    <w:rsid w:val="003D2FCC"/>
    <w:rsid w:val="003D3813"/>
    <w:rsid w:val="003D6A82"/>
    <w:rsid w:val="003E2445"/>
    <w:rsid w:val="003E30FA"/>
    <w:rsid w:val="003E5114"/>
    <w:rsid w:val="003F11B7"/>
    <w:rsid w:val="003F2C4C"/>
    <w:rsid w:val="003F315E"/>
    <w:rsid w:val="003F3F33"/>
    <w:rsid w:val="003F6AF4"/>
    <w:rsid w:val="003F6E7C"/>
    <w:rsid w:val="00404AF5"/>
    <w:rsid w:val="0040520B"/>
    <w:rsid w:val="00407FFD"/>
    <w:rsid w:val="0041306A"/>
    <w:rsid w:val="0041348E"/>
    <w:rsid w:val="00414502"/>
    <w:rsid w:val="0042006A"/>
    <w:rsid w:val="00423B94"/>
    <w:rsid w:val="0042516D"/>
    <w:rsid w:val="00427F5B"/>
    <w:rsid w:val="0043111A"/>
    <w:rsid w:val="0044628D"/>
    <w:rsid w:val="0045214D"/>
    <w:rsid w:val="00452FF2"/>
    <w:rsid w:val="0045325A"/>
    <w:rsid w:val="00457804"/>
    <w:rsid w:val="004600D9"/>
    <w:rsid w:val="004644CF"/>
    <w:rsid w:val="0047193A"/>
    <w:rsid w:val="00471EEB"/>
    <w:rsid w:val="00474577"/>
    <w:rsid w:val="004805F5"/>
    <w:rsid w:val="00482B35"/>
    <w:rsid w:val="00482F26"/>
    <w:rsid w:val="00483324"/>
    <w:rsid w:val="00484194"/>
    <w:rsid w:val="00485BD4"/>
    <w:rsid w:val="00485D6D"/>
    <w:rsid w:val="004869C2"/>
    <w:rsid w:val="00490C40"/>
    <w:rsid w:val="00493EC7"/>
    <w:rsid w:val="00494578"/>
    <w:rsid w:val="00494953"/>
    <w:rsid w:val="00497BA0"/>
    <w:rsid w:val="004A0B22"/>
    <w:rsid w:val="004A3095"/>
    <w:rsid w:val="004A3A5C"/>
    <w:rsid w:val="004A45CE"/>
    <w:rsid w:val="004A740D"/>
    <w:rsid w:val="004A7FCF"/>
    <w:rsid w:val="004B2A94"/>
    <w:rsid w:val="004B3481"/>
    <w:rsid w:val="004B6E98"/>
    <w:rsid w:val="004C0CB5"/>
    <w:rsid w:val="004C13EA"/>
    <w:rsid w:val="004C7F2B"/>
    <w:rsid w:val="004D4D96"/>
    <w:rsid w:val="004E1BC7"/>
    <w:rsid w:val="004E41B8"/>
    <w:rsid w:val="004E5A6D"/>
    <w:rsid w:val="004E7D06"/>
    <w:rsid w:val="004F23AF"/>
    <w:rsid w:val="004F5484"/>
    <w:rsid w:val="004F778E"/>
    <w:rsid w:val="004F7E73"/>
    <w:rsid w:val="00500E9E"/>
    <w:rsid w:val="0050147F"/>
    <w:rsid w:val="00501732"/>
    <w:rsid w:val="00502797"/>
    <w:rsid w:val="00503474"/>
    <w:rsid w:val="005038AB"/>
    <w:rsid w:val="00503C2E"/>
    <w:rsid w:val="00505893"/>
    <w:rsid w:val="00506756"/>
    <w:rsid w:val="00506DEC"/>
    <w:rsid w:val="005139CD"/>
    <w:rsid w:val="00516D12"/>
    <w:rsid w:val="00521C30"/>
    <w:rsid w:val="00531017"/>
    <w:rsid w:val="00534214"/>
    <w:rsid w:val="0053421E"/>
    <w:rsid w:val="0053743F"/>
    <w:rsid w:val="00541363"/>
    <w:rsid w:val="0054368D"/>
    <w:rsid w:val="00543CEF"/>
    <w:rsid w:val="0054492F"/>
    <w:rsid w:val="005459F1"/>
    <w:rsid w:val="00546102"/>
    <w:rsid w:val="005475FE"/>
    <w:rsid w:val="00547E92"/>
    <w:rsid w:val="00551438"/>
    <w:rsid w:val="00551E52"/>
    <w:rsid w:val="005526DB"/>
    <w:rsid w:val="00553262"/>
    <w:rsid w:val="005543EB"/>
    <w:rsid w:val="005556FA"/>
    <w:rsid w:val="0055624A"/>
    <w:rsid w:val="00557B66"/>
    <w:rsid w:val="00561F70"/>
    <w:rsid w:val="00570DEC"/>
    <w:rsid w:val="00575351"/>
    <w:rsid w:val="00575E3C"/>
    <w:rsid w:val="00576131"/>
    <w:rsid w:val="00576773"/>
    <w:rsid w:val="005779FB"/>
    <w:rsid w:val="005842C9"/>
    <w:rsid w:val="0058472A"/>
    <w:rsid w:val="00584DC9"/>
    <w:rsid w:val="005867B4"/>
    <w:rsid w:val="00587492"/>
    <w:rsid w:val="0059084A"/>
    <w:rsid w:val="0059523D"/>
    <w:rsid w:val="00595963"/>
    <w:rsid w:val="00597BEE"/>
    <w:rsid w:val="005A6532"/>
    <w:rsid w:val="005B00D0"/>
    <w:rsid w:val="005B13D8"/>
    <w:rsid w:val="005B167F"/>
    <w:rsid w:val="005B4726"/>
    <w:rsid w:val="005B7EA2"/>
    <w:rsid w:val="005C2D38"/>
    <w:rsid w:val="005C4B59"/>
    <w:rsid w:val="005C5AE6"/>
    <w:rsid w:val="005D0B13"/>
    <w:rsid w:val="005D2BCA"/>
    <w:rsid w:val="005D7A2E"/>
    <w:rsid w:val="005D7ABE"/>
    <w:rsid w:val="005E0911"/>
    <w:rsid w:val="005E293A"/>
    <w:rsid w:val="005E3B75"/>
    <w:rsid w:val="005E46FD"/>
    <w:rsid w:val="005E4C46"/>
    <w:rsid w:val="005F43EA"/>
    <w:rsid w:val="005F585C"/>
    <w:rsid w:val="005F6A16"/>
    <w:rsid w:val="00601120"/>
    <w:rsid w:val="006021AA"/>
    <w:rsid w:val="00607F82"/>
    <w:rsid w:val="00610BB8"/>
    <w:rsid w:val="00621B19"/>
    <w:rsid w:val="00621FF5"/>
    <w:rsid w:val="00624ECF"/>
    <w:rsid w:val="006256FD"/>
    <w:rsid w:val="00626BD4"/>
    <w:rsid w:val="00630868"/>
    <w:rsid w:val="00631456"/>
    <w:rsid w:val="00631BA9"/>
    <w:rsid w:val="00632969"/>
    <w:rsid w:val="00633790"/>
    <w:rsid w:val="00635914"/>
    <w:rsid w:val="00642F7B"/>
    <w:rsid w:val="006431F4"/>
    <w:rsid w:val="006473CC"/>
    <w:rsid w:val="006503CA"/>
    <w:rsid w:val="00653384"/>
    <w:rsid w:val="00653BF2"/>
    <w:rsid w:val="006558BB"/>
    <w:rsid w:val="0066123C"/>
    <w:rsid w:val="00661B34"/>
    <w:rsid w:val="006622F2"/>
    <w:rsid w:val="00662CA1"/>
    <w:rsid w:val="00665407"/>
    <w:rsid w:val="00665637"/>
    <w:rsid w:val="00665F26"/>
    <w:rsid w:val="00665FFB"/>
    <w:rsid w:val="00680710"/>
    <w:rsid w:val="00681801"/>
    <w:rsid w:val="00682525"/>
    <w:rsid w:val="00685257"/>
    <w:rsid w:val="00687F4A"/>
    <w:rsid w:val="00691523"/>
    <w:rsid w:val="006955FE"/>
    <w:rsid w:val="00696E65"/>
    <w:rsid w:val="0069774A"/>
    <w:rsid w:val="006B0187"/>
    <w:rsid w:val="006B4672"/>
    <w:rsid w:val="006B6EB3"/>
    <w:rsid w:val="006C13B9"/>
    <w:rsid w:val="006C38EC"/>
    <w:rsid w:val="006C3C43"/>
    <w:rsid w:val="006D54F6"/>
    <w:rsid w:val="006D66CC"/>
    <w:rsid w:val="006E2F8F"/>
    <w:rsid w:val="006E3154"/>
    <w:rsid w:val="006E3832"/>
    <w:rsid w:val="006E53F7"/>
    <w:rsid w:val="006E7F32"/>
    <w:rsid w:val="006F1006"/>
    <w:rsid w:val="006F75CE"/>
    <w:rsid w:val="00701C20"/>
    <w:rsid w:val="007034A9"/>
    <w:rsid w:val="00704BCF"/>
    <w:rsid w:val="007055D2"/>
    <w:rsid w:val="00705A11"/>
    <w:rsid w:val="007065FC"/>
    <w:rsid w:val="007067B1"/>
    <w:rsid w:val="00715220"/>
    <w:rsid w:val="00715850"/>
    <w:rsid w:val="0071666A"/>
    <w:rsid w:val="00717955"/>
    <w:rsid w:val="007240FD"/>
    <w:rsid w:val="00724306"/>
    <w:rsid w:val="00724DD8"/>
    <w:rsid w:val="00726B4E"/>
    <w:rsid w:val="00727F1B"/>
    <w:rsid w:val="0073171E"/>
    <w:rsid w:val="007322A2"/>
    <w:rsid w:val="00736FD7"/>
    <w:rsid w:val="00737568"/>
    <w:rsid w:val="00737F43"/>
    <w:rsid w:val="00740038"/>
    <w:rsid w:val="00742A2C"/>
    <w:rsid w:val="00742D90"/>
    <w:rsid w:val="007451B9"/>
    <w:rsid w:val="007457D3"/>
    <w:rsid w:val="00745E1A"/>
    <w:rsid w:val="00747F25"/>
    <w:rsid w:val="00747FB6"/>
    <w:rsid w:val="00750E44"/>
    <w:rsid w:val="00751749"/>
    <w:rsid w:val="00751AE9"/>
    <w:rsid w:val="0075434C"/>
    <w:rsid w:val="00762770"/>
    <w:rsid w:val="00763066"/>
    <w:rsid w:val="0076385C"/>
    <w:rsid w:val="00766FA8"/>
    <w:rsid w:val="00770020"/>
    <w:rsid w:val="0077258A"/>
    <w:rsid w:val="0077482C"/>
    <w:rsid w:val="00775828"/>
    <w:rsid w:val="007803C8"/>
    <w:rsid w:val="00784511"/>
    <w:rsid w:val="00786353"/>
    <w:rsid w:val="00786603"/>
    <w:rsid w:val="0078741B"/>
    <w:rsid w:val="007878A6"/>
    <w:rsid w:val="007906F8"/>
    <w:rsid w:val="007A26B5"/>
    <w:rsid w:val="007A341A"/>
    <w:rsid w:val="007A5878"/>
    <w:rsid w:val="007A66E7"/>
    <w:rsid w:val="007B1F80"/>
    <w:rsid w:val="007B29A6"/>
    <w:rsid w:val="007B2FBF"/>
    <w:rsid w:val="007B394F"/>
    <w:rsid w:val="007C0746"/>
    <w:rsid w:val="007C5408"/>
    <w:rsid w:val="007D2784"/>
    <w:rsid w:val="007D3486"/>
    <w:rsid w:val="007D510E"/>
    <w:rsid w:val="007D62A9"/>
    <w:rsid w:val="007D6960"/>
    <w:rsid w:val="007D7D39"/>
    <w:rsid w:val="007E1A21"/>
    <w:rsid w:val="007E5FA9"/>
    <w:rsid w:val="007E6711"/>
    <w:rsid w:val="007E686F"/>
    <w:rsid w:val="007E7CAB"/>
    <w:rsid w:val="007F4D6E"/>
    <w:rsid w:val="007F507E"/>
    <w:rsid w:val="007F6C82"/>
    <w:rsid w:val="007F70B9"/>
    <w:rsid w:val="008019CE"/>
    <w:rsid w:val="0080361B"/>
    <w:rsid w:val="008068B3"/>
    <w:rsid w:val="00811D9D"/>
    <w:rsid w:val="00822F11"/>
    <w:rsid w:val="0082381B"/>
    <w:rsid w:val="00824377"/>
    <w:rsid w:val="008262F4"/>
    <w:rsid w:val="00827475"/>
    <w:rsid w:val="0083301D"/>
    <w:rsid w:val="00835363"/>
    <w:rsid w:val="00837B94"/>
    <w:rsid w:val="0084050B"/>
    <w:rsid w:val="00845415"/>
    <w:rsid w:val="0084589F"/>
    <w:rsid w:val="008477F1"/>
    <w:rsid w:val="00851CCF"/>
    <w:rsid w:val="00853E58"/>
    <w:rsid w:val="008545B3"/>
    <w:rsid w:val="00855CAE"/>
    <w:rsid w:val="00856D3C"/>
    <w:rsid w:val="00857E66"/>
    <w:rsid w:val="0086163F"/>
    <w:rsid w:val="008645FB"/>
    <w:rsid w:val="0086463A"/>
    <w:rsid w:val="00865729"/>
    <w:rsid w:val="00866761"/>
    <w:rsid w:val="00871D18"/>
    <w:rsid w:val="0087433B"/>
    <w:rsid w:val="00875D08"/>
    <w:rsid w:val="00875E6E"/>
    <w:rsid w:val="00877256"/>
    <w:rsid w:val="00877717"/>
    <w:rsid w:val="00877DF4"/>
    <w:rsid w:val="0088295B"/>
    <w:rsid w:val="0088579D"/>
    <w:rsid w:val="00890057"/>
    <w:rsid w:val="008935B5"/>
    <w:rsid w:val="00893F38"/>
    <w:rsid w:val="00894BF6"/>
    <w:rsid w:val="00894DC0"/>
    <w:rsid w:val="008956E8"/>
    <w:rsid w:val="00895BFA"/>
    <w:rsid w:val="0089764F"/>
    <w:rsid w:val="00897A11"/>
    <w:rsid w:val="008B6734"/>
    <w:rsid w:val="008C1136"/>
    <w:rsid w:val="008C44E6"/>
    <w:rsid w:val="008C69B4"/>
    <w:rsid w:val="008C7171"/>
    <w:rsid w:val="008C7713"/>
    <w:rsid w:val="008D3AFB"/>
    <w:rsid w:val="008E3D95"/>
    <w:rsid w:val="008E550F"/>
    <w:rsid w:val="008E5676"/>
    <w:rsid w:val="008E575B"/>
    <w:rsid w:val="008F1E9F"/>
    <w:rsid w:val="008F4DF1"/>
    <w:rsid w:val="008F622D"/>
    <w:rsid w:val="00900EA8"/>
    <w:rsid w:val="0090121E"/>
    <w:rsid w:val="009064F1"/>
    <w:rsid w:val="00912E7F"/>
    <w:rsid w:val="0091354E"/>
    <w:rsid w:val="00913CC2"/>
    <w:rsid w:val="00916942"/>
    <w:rsid w:val="00922E1D"/>
    <w:rsid w:val="00925400"/>
    <w:rsid w:val="00925DDC"/>
    <w:rsid w:val="009312D4"/>
    <w:rsid w:val="00934DC2"/>
    <w:rsid w:val="00936CE8"/>
    <w:rsid w:val="00937B73"/>
    <w:rsid w:val="00940F80"/>
    <w:rsid w:val="00940F92"/>
    <w:rsid w:val="009426F7"/>
    <w:rsid w:val="00945C60"/>
    <w:rsid w:val="0094719F"/>
    <w:rsid w:val="00950BD8"/>
    <w:rsid w:val="00951B26"/>
    <w:rsid w:val="00953A71"/>
    <w:rsid w:val="009578B6"/>
    <w:rsid w:val="0095791D"/>
    <w:rsid w:val="00957A29"/>
    <w:rsid w:val="00960097"/>
    <w:rsid w:val="00960445"/>
    <w:rsid w:val="00962F22"/>
    <w:rsid w:val="00963474"/>
    <w:rsid w:val="00964667"/>
    <w:rsid w:val="009714C7"/>
    <w:rsid w:val="00973970"/>
    <w:rsid w:val="00974F1D"/>
    <w:rsid w:val="00976D90"/>
    <w:rsid w:val="00980154"/>
    <w:rsid w:val="00980EC7"/>
    <w:rsid w:val="00980ED5"/>
    <w:rsid w:val="00982106"/>
    <w:rsid w:val="0098329C"/>
    <w:rsid w:val="009853EC"/>
    <w:rsid w:val="00987435"/>
    <w:rsid w:val="009906EB"/>
    <w:rsid w:val="009910CC"/>
    <w:rsid w:val="00992249"/>
    <w:rsid w:val="009922B6"/>
    <w:rsid w:val="00994038"/>
    <w:rsid w:val="00997F87"/>
    <w:rsid w:val="009A1BBB"/>
    <w:rsid w:val="009A3BE1"/>
    <w:rsid w:val="009A3F49"/>
    <w:rsid w:val="009B098C"/>
    <w:rsid w:val="009B3718"/>
    <w:rsid w:val="009B4455"/>
    <w:rsid w:val="009B46B0"/>
    <w:rsid w:val="009B4CFF"/>
    <w:rsid w:val="009B56CC"/>
    <w:rsid w:val="009B6FA3"/>
    <w:rsid w:val="009C00A5"/>
    <w:rsid w:val="009C0BF0"/>
    <w:rsid w:val="009C2F25"/>
    <w:rsid w:val="009C3C03"/>
    <w:rsid w:val="009C68AF"/>
    <w:rsid w:val="009D0930"/>
    <w:rsid w:val="009D5827"/>
    <w:rsid w:val="009D5CC5"/>
    <w:rsid w:val="009D6182"/>
    <w:rsid w:val="009D6F17"/>
    <w:rsid w:val="009E1212"/>
    <w:rsid w:val="009E1A02"/>
    <w:rsid w:val="009E7503"/>
    <w:rsid w:val="009F0039"/>
    <w:rsid w:val="009F0C2B"/>
    <w:rsid w:val="009F4086"/>
    <w:rsid w:val="009F455D"/>
    <w:rsid w:val="00A0063A"/>
    <w:rsid w:val="00A02210"/>
    <w:rsid w:val="00A02325"/>
    <w:rsid w:val="00A026C4"/>
    <w:rsid w:val="00A02B04"/>
    <w:rsid w:val="00A106E5"/>
    <w:rsid w:val="00A11242"/>
    <w:rsid w:val="00A11A8E"/>
    <w:rsid w:val="00A14624"/>
    <w:rsid w:val="00A148EA"/>
    <w:rsid w:val="00A15898"/>
    <w:rsid w:val="00A2152C"/>
    <w:rsid w:val="00A21FBA"/>
    <w:rsid w:val="00A24498"/>
    <w:rsid w:val="00A248AC"/>
    <w:rsid w:val="00A25F4B"/>
    <w:rsid w:val="00A26746"/>
    <w:rsid w:val="00A27B85"/>
    <w:rsid w:val="00A30795"/>
    <w:rsid w:val="00A3635F"/>
    <w:rsid w:val="00A36DD3"/>
    <w:rsid w:val="00A371F8"/>
    <w:rsid w:val="00A37FDD"/>
    <w:rsid w:val="00A40FE6"/>
    <w:rsid w:val="00A47B44"/>
    <w:rsid w:val="00A53D9E"/>
    <w:rsid w:val="00A54F20"/>
    <w:rsid w:val="00A556DB"/>
    <w:rsid w:val="00A5622C"/>
    <w:rsid w:val="00A56327"/>
    <w:rsid w:val="00A61AF7"/>
    <w:rsid w:val="00A62FB0"/>
    <w:rsid w:val="00A63CC2"/>
    <w:rsid w:val="00A640F9"/>
    <w:rsid w:val="00A66BC2"/>
    <w:rsid w:val="00A70DCA"/>
    <w:rsid w:val="00A72D73"/>
    <w:rsid w:val="00A74C9C"/>
    <w:rsid w:val="00A801C5"/>
    <w:rsid w:val="00A810A3"/>
    <w:rsid w:val="00A82422"/>
    <w:rsid w:val="00A87199"/>
    <w:rsid w:val="00A906D4"/>
    <w:rsid w:val="00A92733"/>
    <w:rsid w:val="00A92BEC"/>
    <w:rsid w:val="00AA104A"/>
    <w:rsid w:val="00AA28D3"/>
    <w:rsid w:val="00AA2F4E"/>
    <w:rsid w:val="00AA37EA"/>
    <w:rsid w:val="00AA498D"/>
    <w:rsid w:val="00AA4990"/>
    <w:rsid w:val="00AA54FB"/>
    <w:rsid w:val="00AB0D51"/>
    <w:rsid w:val="00AB1C18"/>
    <w:rsid w:val="00AB22BC"/>
    <w:rsid w:val="00AB2E02"/>
    <w:rsid w:val="00AB5B12"/>
    <w:rsid w:val="00AB5CFE"/>
    <w:rsid w:val="00AB5EED"/>
    <w:rsid w:val="00AC018F"/>
    <w:rsid w:val="00AC1741"/>
    <w:rsid w:val="00AC36D8"/>
    <w:rsid w:val="00AC39F1"/>
    <w:rsid w:val="00AC6485"/>
    <w:rsid w:val="00AC667A"/>
    <w:rsid w:val="00AC6933"/>
    <w:rsid w:val="00AC6B5D"/>
    <w:rsid w:val="00AD2F11"/>
    <w:rsid w:val="00AD2F5B"/>
    <w:rsid w:val="00AD2F6C"/>
    <w:rsid w:val="00AD4D3F"/>
    <w:rsid w:val="00AD7450"/>
    <w:rsid w:val="00AE04C1"/>
    <w:rsid w:val="00AE0D0A"/>
    <w:rsid w:val="00AE3FFA"/>
    <w:rsid w:val="00AE7134"/>
    <w:rsid w:val="00AF1ED2"/>
    <w:rsid w:val="00AF4F1E"/>
    <w:rsid w:val="00AF52F1"/>
    <w:rsid w:val="00AF56E2"/>
    <w:rsid w:val="00AF76DA"/>
    <w:rsid w:val="00B00DB1"/>
    <w:rsid w:val="00B01213"/>
    <w:rsid w:val="00B0755A"/>
    <w:rsid w:val="00B07A44"/>
    <w:rsid w:val="00B113F5"/>
    <w:rsid w:val="00B14810"/>
    <w:rsid w:val="00B15480"/>
    <w:rsid w:val="00B162ED"/>
    <w:rsid w:val="00B16B77"/>
    <w:rsid w:val="00B2176C"/>
    <w:rsid w:val="00B24F4B"/>
    <w:rsid w:val="00B27408"/>
    <w:rsid w:val="00B31047"/>
    <w:rsid w:val="00B331C2"/>
    <w:rsid w:val="00B34919"/>
    <w:rsid w:val="00B35297"/>
    <w:rsid w:val="00B40DF7"/>
    <w:rsid w:val="00B41D0F"/>
    <w:rsid w:val="00B420C4"/>
    <w:rsid w:val="00B42781"/>
    <w:rsid w:val="00B537F6"/>
    <w:rsid w:val="00B57420"/>
    <w:rsid w:val="00B629E8"/>
    <w:rsid w:val="00B635F4"/>
    <w:rsid w:val="00B63A5E"/>
    <w:rsid w:val="00B6463A"/>
    <w:rsid w:val="00B7043E"/>
    <w:rsid w:val="00B70450"/>
    <w:rsid w:val="00B714FC"/>
    <w:rsid w:val="00B71663"/>
    <w:rsid w:val="00B72481"/>
    <w:rsid w:val="00B7261E"/>
    <w:rsid w:val="00B753BA"/>
    <w:rsid w:val="00B76374"/>
    <w:rsid w:val="00B77894"/>
    <w:rsid w:val="00B77A88"/>
    <w:rsid w:val="00B81785"/>
    <w:rsid w:val="00B945EE"/>
    <w:rsid w:val="00B97A90"/>
    <w:rsid w:val="00BA175A"/>
    <w:rsid w:val="00BA20FF"/>
    <w:rsid w:val="00BA2B59"/>
    <w:rsid w:val="00BA4894"/>
    <w:rsid w:val="00BA7188"/>
    <w:rsid w:val="00BB32E5"/>
    <w:rsid w:val="00BB4239"/>
    <w:rsid w:val="00BB43CC"/>
    <w:rsid w:val="00BB62F1"/>
    <w:rsid w:val="00BB668F"/>
    <w:rsid w:val="00BC0892"/>
    <w:rsid w:val="00BC1580"/>
    <w:rsid w:val="00BC1A95"/>
    <w:rsid w:val="00BC1F14"/>
    <w:rsid w:val="00BC5EC1"/>
    <w:rsid w:val="00BC7C0B"/>
    <w:rsid w:val="00BD1DD9"/>
    <w:rsid w:val="00BD6258"/>
    <w:rsid w:val="00BD6B96"/>
    <w:rsid w:val="00BE49D3"/>
    <w:rsid w:val="00BF0D42"/>
    <w:rsid w:val="00BF2E3C"/>
    <w:rsid w:val="00BF6A5E"/>
    <w:rsid w:val="00BF7BBE"/>
    <w:rsid w:val="00C01DC1"/>
    <w:rsid w:val="00C02B0B"/>
    <w:rsid w:val="00C03E30"/>
    <w:rsid w:val="00C044DB"/>
    <w:rsid w:val="00C12454"/>
    <w:rsid w:val="00C1245B"/>
    <w:rsid w:val="00C143A0"/>
    <w:rsid w:val="00C1644A"/>
    <w:rsid w:val="00C22F32"/>
    <w:rsid w:val="00C23668"/>
    <w:rsid w:val="00C267FC"/>
    <w:rsid w:val="00C30C5B"/>
    <w:rsid w:val="00C433E2"/>
    <w:rsid w:val="00C4520D"/>
    <w:rsid w:val="00C47147"/>
    <w:rsid w:val="00C47FB0"/>
    <w:rsid w:val="00C52ED0"/>
    <w:rsid w:val="00C54E27"/>
    <w:rsid w:val="00C553DF"/>
    <w:rsid w:val="00C611AE"/>
    <w:rsid w:val="00C61D45"/>
    <w:rsid w:val="00C63B15"/>
    <w:rsid w:val="00C641F8"/>
    <w:rsid w:val="00C65E35"/>
    <w:rsid w:val="00C65FC8"/>
    <w:rsid w:val="00C709CC"/>
    <w:rsid w:val="00C73261"/>
    <w:rsid w:val="00C73C8B"/>
    <w:rsid w:val="00C7581C"/>
    <w:rsid w:val="00C76FA4"/>
    <w:rsid w:val="00C77800"/>
    <w:rsid w:val="00C814BF"/>
    <w:rsid w:val="00C850E8"/>
    <w:rsid w:val="00C94A73"/>
    <w:rsid w:val="00CA25B2"/>
    <w:rsid w:val="00CA27AB"/>
    <w:rsid w:val="00CA3569"/>
    <w:rsid w:val="00CA4885"/>
    <w:rsid w:val="00CA56CA"/>
    <w:rsid w:val="00CA6EE0"/>
    <w:rsid w:val="00CB1649"/>
    <w:rsid w:val="00CB4E42"/>
    <w:rsid w:val="00CB7194"/>
    <w:rsid w:val="00CC0937"/>
    <w:rsid w:val="00CC22B8"/>
    <w:rsid w:val="00CC5BA4"/>
    <w:rsid w:val="00CC72E3"/>
    <w:rsid w:val="00CD08ED"/>
    <w:rsid w:val="00CE1646"/>
    <w:rsid w:val="00CE2DBF"/>
    <w:rsid w:val="00CE446D"/>
    <w:rsid w:val="00CF1A04"/>
    <w:rsid w:val="00D0053A"/>
    <w:rsid w:val="00D0285D"/>
    <w:rsid w:val="00D03E0C"/>
    <w:rsid w:val="00D06534"/>
    <w:rsid w:val="00D06915"/>
    <w:rsid w:val="00D06B04"/>
    <w:rsid w:val="00D14D64"/>
    <w:rsid w:val="00D15517"/>
    <w:rsid w:val="00D2078E"/>
    <w:rsid w:val="00D2770A"/>
    <w:rsid w:val="00D305AD"/>
    <w:rsid w:val="00D31C26"/>
    <w:rsid w:val="00D358B6"/>
    <w:rsid w:val="00D4047D"/>
    <w:rsid w:val="00D41DB2"/>
    <w:rsid w:val="00D42A1E"/>
    <w:rsid w:val="00D42BF6"/>
    <w:rsid w:val="00D4368E"/>
    <w:rsid w:val="00D44C41"/>
    <w:rsid w:val="00D44D0E"/>
    <w:rsid w:val="00D450A0"/>
    <w:rsid w:val="00D4617F"/>
    <w:rsid w:val="00D50477"/>
    <w:rsid w:val="00D5291C"/>
    <w:rsid w:val="00D53A5A"/>
    <w:rsid w:val="00D541FD"/>
    <w:rsid w:val="00D60326"/>
    <w:rsid w:val="00D60C2E"/>
    <w:rsid w:val="00D67D07"/>
    <w:rsid w:val="00D7062D"/>
    <w:rsid w:val="00D7418A"/>
    <w:rsid w:val="00D75D6B"/>
    <w:rsid w:val="00D76358"/>
    <w:rsid w:val="00D76BE4"/>
    <w:rsid w:val="00D8041F"/>
    <w:rsid w:val="00D80981"/>
    <w:rsid w:val="00D8144F"/>
    <w:rsid w:val="00D820D4"/>
    <w:rsid w:val="00D8715A"/>
    <w:rsid w:val="00D8724F"/>
    <w:rsid w:val="00D9017D"/>
    <w:rsid w:val="00D927AD"/>
    <w:rsid w:val="00D9488B"/>
    <w:rsid w:val="00D96CCE"/>
    <w:rsid w:val="00DA27A0"/>
    <w:rsid w:val="00DA4ECC"/>
    <w:rsid w:val="00DA5AC2"/>
    <w:rsid w:val="00DA6EF2"/>
    <w:rsid w:val="00DB068F"/>
    <w:rsid w:val="00DB13D6"/>
    <w:rsid w:val="00DB3D67"/>
    <w:rsid w:val="00DB68C5"/>
    <w:rsid w:val="00DC3530"/>
    <w:rsid w:val="00DC49D4"/>
    <w:rsid w:val="00DC6B3F"/>
    <w:rsid w:val="00DD0A3B"/>
    <w:rsid w:val="00DD249E"/>
    <w:rsid w:val="00DD4183"/>
    <w:rsid w:val="00DD6A69"/>
    <w:rsid w:val="00DD7B7E"/>
    <w:rsid w:val="00DD7CBF"/>
    <w:rsid w:val="00DE117A"/>
    <w:rsid w:val="00DE3B8E"/>
    <w:rsid w:val="00DE40D3"/>
    <w:rsid w:val="00DF12FE"/>
    <w:rsid w:val="00DF2D49"/>
    <w:rsid w:val="00DF7B86"/>
    <w:rsid w:val="00DF7CED"/>
    <w:rsid w:val="00E060B7"/>
    <w:rsid w:val="00E10734"/>
    <w:rsid w:val="00E1113C"/>
    <w:rsid w:val="00E1215C"/>
    <w:rsid w:val="00E147AD"/>
    <w:rsid w:val="00E1612A"/>
    <w:rsid w:val="00E16C34"/>
    <w:rsid w:val="00E17423"/>
    <w:rsid w:val="00E17996"/>
    <w:rsid w:val="00E17D3A"/>
    <w:rsid w:val="00E2382F"/>
    <w:rsid w:val="00E265BE"/>
    <w:rsid w:val="00E265D0"/>
    <w:rsid w:val="00E302F0"/>
    <w:rsid w:val="00E3070A"/>
    <w:rsid w:val="00E32E58"/>
    <w:rsid w:val="00E33587"/>
    <w:rsid w:val="00E35B9A"/>
    <w:rsid w:val="00E41E52"/>
    <w:rsid w:val="00E42E1E"/>
    <w:rsid w:val="00E438E7"/>
    <w:rsid w:val="00E45634"/>
    <w:rsid w:val="00E468FD"/>
    <w:rsid w:val="00E51D44"/>
    <w:rsid w:val="00E52B40"/>
    <w:rsid w:val="00E53FC4"/>
    <w:rsid w:val="00E559F6"/>
    <w:rsid w:val="00E55B50"/>
    <w:rsid w:val="00E564B3"/>
    <w:rsid w:val="00E575E3"/>
    <w:rsid w:val="00E57D7F"/>
    <w:rsid w:val="00E61D35"/>
    <w:rsid w:val="00E61D70"/>
    <w:rsid w:val="00E66CD1"/>
    <w:rsid w:val="00E735DC"/>
    <w:rsid w:val="00E73997"/>
    <w:rsid w:val="00E76C8A"/>
    <w:rsid w:val="00E76CD7"/>
    <w:rsid w:val="00E8086C"/>
    <w:rsid w:val="00E80E58"/>
    <w:rsid w:val="00E8203A"/>
    <w:rsid w:val="00E83116"/>
    <w:rsid w:val="00E871A0"/>
    <w:rsid w:val="00E87F13"/>
    <w:rsid w:val="00E903A8"/>
    <w:rsid w:val="00E90816"/>
    <w:rsid w:val="00E94BB8"/>
    <w:rsid w:val="00E95BD4"/>
    <w:rsid w:val="00EA19B5"/>
    <w:rsid w:val="00EA756F"/>
    <w:rsid w:val="00EB6320"/>
    <w:rsid w:val="00EB7637"/>
    <w:rsid w:val="00EC32BA"/>
    <w:rsid w:val="00EC4E9C"/>
    <w:rsid w:val="00EC57FE"/>
    <w:rsid w:val="00EE08FD"/>
    <w:rsid w:val="00EE133D"/>
    <w:rsid w:val="00EE31DD"/>
    <w:rsid w:val="00EE72AA"/>
    <w:rsid w:val="00F007A0"/>
    <w:rsid w:val="00F013D0"/>
    <w:rsid w:val="00F02E2A"/>
    <w:rsid w:val="00F04C7A"/>
    <w:rsid w:val="00F05950"/>
    <w:rsid w:val="00F069FE"/>
    <w:rsid w:val="00F1066A"/>
    <w:rsid w:val="00F10677"/>
    <w:rsid w:val="00F10777"/>
    <w:rsid w:val="00F1170C"/>
    <w:rsid w:val="00F11C75"/>
    <w:rsid w:val="00F12A45"/>
    <w:rsid w:val="00F13319"/>
    <w:rsid w:val="00F14DD8"/>
    <w:rsid w:val="00F16692"/>
    <w:rsid w:val="00F16868"/>
    <w:rsid w:val="00F21643"/>
    <w:rsid w:val="00F27FD3"/>
    <w:rsid w:val="00F30247"/>
    <w:rsid w:val="00F36160"/>
    <w:rsid w:val="00F36D7B"/>
    <w:rsid w:val="00F3719F"/>
    <w:rsid w:val="00F43837"/>
    <w:rsid w:val="00F45D78"/>
    <w:rsid w:val="00F46469"/>
    <w:rsid w:val="00F469E3"/>
    <w:rsid w:val="00F5275C"/>
    <w:rsid w:val="00F5544C"/>
    <w:rsid w:val="00F55C58"/>
    <w:rsid w:val="00F56175"/>
    <w:rsid w:val="00F572DF"/>
    <w:rsid w:val="00F57A44"/>
    <w:rsid w:val="00F6114F"/>
    <w:rsid w:val="00F6511F"/>
    <w:rsid w:val="00F7021D"/>
    <w:rsid w:val="00F7753E"/>
    <w:rsid w:val="00F822F1"/>
    <w:rsid w:val="00F84303"/>
    <w:rsid w:val="00F844EB"/>
    <w:rsid w:val="00F90F8C"/>
    <w:rsid w:val="00F94D0A"/>
    <w:rsid w:val="00F96AA2"/>
    <w:rsid w:val="00FA217A"/>
    <w:rsid w:val="00FA62D7"/>
    <w:rsid w:val="00FA7C3A"/>
    <w:rsid w:val="00FB35D0"/>
    <w:rsid w:val="00FB420D"/>
    <w:rsid w:val="00FB54CC"/>
    <w:rsid w:val="00FB66B8"/>
    <w:rsid w:val="00FB6B73"/>
    <w:rsid w:val="00FC02E2"/>
    <w:rsid w:val="00FC06FD"/>
    <w:rsid w:val="00FC10F3"/>
    <w:rsid w:val="00FC155C"/>
    <w:rsid w:val="00FC37FB"/>
    <w:rsid w:val="00FC7271"/>
    <w:rsid w:val="00FD136D"/>
    <w:rsid w:val="00FD5B17"/>
    <w:rsid w:val="00FD6948"/>
    <w:rsid w:val="00FD6F57"/>
    <w:rsid w:val="00FD7768"/>
    <w:rsid w:val="00FE3D30"/>
    <w:rsid w:val="00FF3A14"/>
    <w:rsid w:val="00FF4F44"/>
    <w:rsid w:val="00FF6869"/>
    <w:rsid w:val="010CADB8"/>
    <w:rsid w:val="08E242A0"/>
    <w:rsid w:val="0AFED379"/>
    <w:rsid w:val="125CED77"/>
    <w:rsid w:val="18A95742"/>
    <w:rsid w:val="1B2F6A18"/>
    <w:rsid w:val="1BAB43AE"/>
    <w:rsid w:val="1F9D7D07"/>
    <w:rsid w:val="252FA217"/>
    <w:rsid w:val="2B483F4D"/>
    <w:rsid w:val="3488ED96"/>
    <w:rsid w:val="3E5C9699"/>
    <w:rsid w:val="50477649"/>
    <w:rsid w:val="582EDD97"/>
    <w:rsid w:val="5B1213B4"/>
    <w:rsid w:val="5BF8141A"/>
    <w:rsid w:val="644B7230"/>
    <w:rsid w:val="663126BD"/>
    <w:rsid w:val="785270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E914A"/>
  <w15:chartTrackingRefBased/>
  <w15:docId w15:val="{8B367747-90D9-4E40-852F-F9B8E5FA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footnote text" w:uiPriority="99"/>
    <w:lsdException w:name="index heading" w:semiHidden="1"/>
    <w:lsdException w:name="caption" w:semiHidden="1" w:qFormat="1"/>
    <w:lsdException w:name="table of figures" w:semiHidden="1"/>
    <w:lsdException w:name="footnote reference" w:uiPriority="99"/>
    <w:lsdException w:name="annotation reference" w:uiPriority="99"/>
    <w:lsdException w:name="endnote reference" w:semiHidden="1" w:uiPriority="99"/>
    <w:lsdException w:name="endnote text" w:semiHidden="1" w:uiPriority="99"/>
    <w:lsdException w:name="table of authorities" w:semiHidden="1"/>
    <w:lsdException w:name="macro" w:semiHidden="1"/>
    <w:lsdException w:name="toa heading" w:semiHidden="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unhideWhenUsed="1"/>
    <w:lsdException w:name="Smart Link" w:semiHidden="1" w:uiPriority="99"/>
  </w:latentStyles>
  <w:style w:type="paragraph" w:default="1" w:styleId="Normal">
    <w:name w:val="Normal"/>
    <w:uiPriority w:val="99"/>
    <w:qFormat/>
    <w:rsid w:val="00270A1F"/>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EC32BA"/>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semiHidden/>
    <w:qFormat/>
    <w:rsid w:val="00EC32BA"/>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semiHidden/>
    <w:qFormat/>
    <w:rsid w:val="00EC32BA"/>
    <w:pPr>
      <w:keepNext/>
      <w:spacing w:before="240" w:after="60"/>
      <w:outlineLvl w:val="2"/>
    </w:pPr>
    <w:rPr>
      <w:rFonts w:ascii="Frutiger 55 Roman" w:hAnsi="Frutiger 55 Roman" w:cs="Arial"/>
      <w:bCs/>
      <w:szCs w:val="26"/>
    </w:rPr>
  </w:style>
  <w:style w:type="paragraph" w:styleId="Heading4">
    <w:name w:val="heading 4"/>
    <w:basedOn w:val="Normal"/>
    <w:next w:val="Normal"/>
    <w:semiHidden/>
    <w:qFormat/>
    <w:rsid w:val="00EC32BA"/>
    <w:pPr>
      <w:keepNext/>
      <w:spacing w:before="240" w:after="60"/>
      <w:outlineLvl w:val="3"/>
    </w:pPr>
    <w:rPr>
      <w:bCs/>
      <w:i/>
      <w:szCs w:val="28"/>
    </w:rPr>
  </w:style>
  <w:style w:type="paragraph" w:styleId="Heading5">
    <w:name w:val="heading 5"/>
    <w:basedOn w:val="Normal"/>
    <w:next w:val="Normal"/>
    <w:semiHidden/>
    <w:qFormat/>
    <w:rsid w:val="00EC32BA"/>
    <w:pPr>
      <w:spacing w:before="240" w:after="60"/>
      <w:outlineLvl w:val="4"/>
    </w:pPr>
    <w:rPr>
      <w:rFonts w:ascii="Times New Roman" w:hAnsi="Times New Roman"/>
      <w:b/>
      <w:bCs/>
      <w:i/>
      <w:iCs/>
      <w:sz w:val="26"/>
      <w:szCs w:val="26"/>
    </w:rPr>
  </w:style>
  <w:style w:type="paragraph" w:styleId="Heading6">
    <w:name w:val="heading 6"/>
    <w:basedOn w:val="Normal"/>
    <w:next w:val="Normal"/>
    <w:semiHidden/>
    <w:qFormat/>
    <w:rsid w:val="00EC32BA"/>
    <w:pPr>
      <w:spacing w:before="240" w:after="60"/>
      <w:outlineLvl w:val="5"/>
    </w:pPr>
    <w:rPr>
      <w:rFonts w:ascii="Times New Roman" w:hAnsi="Times New Roman"/>
      <w:b/>
      <w:bCs/>
    </w:rPr>
  </w:style>
  <w:style w:type="paragraph" w:styleId="Heading7">
    <w:name w:val="heading 7"/>
    <w:basedOn w:val="Normal"/>
    <w:next w:val="Normal"/>
    <w:semiHidden/>
    <w:qFormat/>
    <w:rsid w:val="00EC32BA"/>
    <w:pPr>
      <w:spacing w:before="240" w:after="60"/>
      <w:outlineLvl w:val="6"/>
    </w:pPr>
    <w:rPr>
      <w:rFonts w:ascii="Times New Roman" w:hAnsi="Times New Roman"/>
    </w:rPr>
  </w:style>
  <w:style w:type="paragraph" w:styleId="Heading8">
    <w:name w:val="heading 8"/>
    <w:basedOn w:val="Normal"/>
    <w:next w:val="Normal"/>
    <w:semiHidden/>
    <w:qFormat/>
    <w:rsid w:val="00EC32BA"/>
    <w:pPr>
      <w:spacing w:before="240" w:after="60"/>
      <w:outlineLvl w:val="7"/>
    </w:pPr>
    <w:rPr>
      <w:rFonts w:ascii="Times New Roman" w:hAnsi="Times New Roman"/>
      <w:i/>
      <w:iCs/>
    </w:rPr>
  </w:style>
  <w:style w:type="paragraph" w:styleId="Heading9">
    <w:name w:val="heading 9"/>
    <w:basedOn w:val="Normal"/>
    <w:next w:val="Normal"/>
    <w:semiHidden/>
    <w:qFormat/>
    <w:rsid w:val="00EC32B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OHRCBodytext">
    <w:name w:val="VEOHRC Body text"/>
    <w:basedOn w:val="Normal"/>
    <w:link w:val="VEOHRCBodytextChar"/>
    <w:semiHidden/>
    <w:rsid w:val="00497BA0"/>
    <w:pPr>
      <w:spacing w:before="80" w:after="120"/>
    </w:pPr>
    <w:rPr>
      <w:rFonts w:ascii="Arial" w:hAnsi="Arial"/>
    </w:rPr>
  </w:style>
  <w:style w:type="paragraph" w:customStyle="1" w:styleId="VEOHRCChapterTitle">
    <w:name w:val="VEOHRC Chapter Title"/>
    <w:basedOn w:val="Normal"/>
    <w:semiHidden/>
    <w:rsid w:val="0050147F"/>
    <w:pPr>
      <w:spacing w:before="360" w:after="120" w:line="360" w:lineRule="atLeast"/>
    </w:pPr>
    <w:rPr>
      <w:rFonts w:ascii="Arial" w:hAnsi="Arial"/>
      <w:sz w:val="48"/>
    </w:rPr>
  </w:style>
  <w:style w:type="paragraph" w:customStyle="1" w:styleId="VEOHRCFootnotereference">
    <w:name w:val="VEOHRC Footnote reference"/>
    <w:basedOn w:val="FootnoteText"/>
    <w:link w:val="VEOHRCFootnotereferenceChar"/>
    <w:semiHidden/>
    <w:rsid w:val="00497BA0"/>
    <w:rPr>
      <w:rFonts w:ascii="Arial" w:hAnsi="Arial"/>
      <w:vertAlign w:val="superscript"/>
    </w:rPr>
  </w:style>
  <w:style w:type="character" w:customStyle="1" w:styleId="VEOHRCFootnotereferenceChar">
    <w:name w:val="VEOHRC Footnote reference Char"/>
    <w:link w:val="VEOHRCFootnotereference"/>
    <w:semiHidden/>
    <w:rsid w:val="00270A1F"/>
    <w:rPr>
      <w:rFonts w:ascii="Arial" w:hAnsi="Arial"/>
      <w:vertAlign w:val="superscript"/>
    </w:rPr>
  </w:style>
  <w:style w:type="paragraph" w:customStyle="1" w:styleId="VEOHRCFootnotetext">
    <w:name w:val="VEOHRC Footnote text"/>
    <w:basedOn w:val="Normal"/>
    <w:link w:val="VEOHRCFootnotetextChar"/>
    <w:semiHidden/>
    <w:rsid w:val="00497BA0"/>
    <w:pPr>
      <w:spacing w:line="200" w:lineRule="atLeast"/>
    </w:pPr>
    <w:rPr>
      <w:rFonts w:ascii="Arial" w:hAnsi="Arial"/>
      <w:sz w:val="20"/>
      <w:szCs w:val="20"/>
    </w:rPr>
  </w:style>
  <w:style w:type="paragraph" w:customStyle="1" w:styleId="VEOHRCHeading1">
    <w:name w:val="VEOHRC Heading 1"/>
    <w:basedOn w:val="Heading1"/>
    <w:link w:val="VEOHRCHeading1Char"/>
    <w:semiHidden/>
    <w:rsid w:val="00497BA0"/>
    <w:pPr>
      <w:spacing w:before="120" w:line="360" w:lineRule="atLeast"/>
    </w:pPr>
    <w:rPr>
      <w:rFonts w:ascii="Times New Roman" w:hAnsi="Times New Roman" w:cs="Times New Roman"/>
      <w:sz w:val="40"/>
    </w:rPr>
  </w:style>
  <w:style w:type="paragraph" w:customStyle="1" w:styleId="VEOHRCHeading2">
    <w:name w:val="VEOHRC Heading 2"/>
    <w:basedOn w:val="Heading2"/>
    <w:link w:val="VEOHRCHeading2Char"/>
    <w:semiHidden/>
    <w:rsid w:val="00497BA0"/>
    <w:pPr>
      <w:spacing w:before="120" w:line="280" w:lineRule="atLeast"/>
    </w:pPr>
    <w:rPr>
      <w:rFonts w:ascii="Times New Roman" w:hAnsi="Times New Roman" w:cs="Times New Roman"/>
      <w:sz w:val="32"/>
    </w:rPr>
  </w:style>
  <w:style w:type="numbering" w:styleId="111111">
    <w:name w:val="Outline List 2"/>
    <w:basedOn w:val="NoList"/>
    <w:semiHidden/>
    <w:rsid w:val="00EC32BA"/>
    <w:pPr>
      <w:numPr>
        <w:numId w:val="1"/>
      </w:numPr>
    </w:pPr>
  </w:style>
  <w:style w:type="numbering" w:styleId="1ai">
    <w:name w:val="Outline List 1"/>
    <w:basedOn w:val="NoList"/>
    <w:semiHidden/>
    <w:rsid w:val="00EC32BA"/>
    <w:pPr>
      <w:numPr>
        <w:numId w:val="2"/>
      </w:numPr>
    </w:pPr>
  </w:style>
  <w:style w:type="numbering" w:styleId="ArticleSection">
    <w:name w:val="Outline List 3"/>
    <w:basedOn w:val="NoList"/>
    <w:semiHidden/>
    <w:rsid w:val="00EC32BA"/>
    <w:pPr>
      <w:numPr>
        <w:numId w:val="3"/>
      </w:numPr>
    </w:pPr>
  </w:style>
  <w:style w:type="paragraph" w:styleId="BalloonText">
    <w:name w:val="Balloon Text"/>
    <w:basedOn w:val="Normal"/>
    <w:semiHidden/>
    <w:rsid w:val="00EC32BA"/>
    <w:rPr>
      <w:rFonts w:ascii="Tahoma" w:hAnsi="Tahoma" w:cs="Tahoma"/>
      <w:sz w:val="16"/>
      <w:szCs w:val="16"/>
    </w:rPr>
  </w:style>
  <w:style w:type="paragraph" w:styleId="BlockText">
    <w:name w:val="Block Text"/>
    <w:basedOn w:val="Normal"/>
    <w:semiHidden/>
    <w:rsid w:val="00EC32BA"/>
    <w:pPr>
      <w:spacing w:after="120"/>
      <w:ind w:left="1440" w:right="1440"/>
    </w:pPr>
    <w:rPr>
      <w:rFonts w:ascii="Times New Roman" w:hAnsi="Times New Roman"/>
    </w:rPr>
  </w:style>
  <w:style w:type="paragraph" w:customStyle="1" w:styleId="BodyText1">
    <w:name w:val="Body Text1"/>
    <w:semiHidden/>
    <w:rsid w:val="0091354E"/>
    <w:pPr>
      <w:tabs>
        <w:tab w:val="left" w:pos="567"/>
        <w:tab w:val="left" w:pos="1134"/>
      </w:tabs>
      <w:spacing w:after="170" w:line="280" w:lineRule="atLeast"/>
    </w:pPr>
    <w:rPr>
      <w:rFonts w:ascii="Times" w:hAnsi="Times"/>
      <w:sz w:val="24"/>
      <w:lang w:eastAsia="en-US"/>
    </w:rPr>
  </w:style>
  <w:style w:type="paragraph" w:styleId="BodyText">
    <w:name w:val="Body Text"/>
    <w:basedOn w:val="Normal"/>
    <w:semiHidden/>
    <w:rsid w:val="0091354E"/>
    <w:pPr>
      <w:spacing w:after="120"/>
    </w:pPr>
    <w:rPr>
      <w:rFonts w:ascii="Times New Roman" w:hAnsi="Times New Roman"/>
      <w:sz w:val="20"/>
      <w:szCs w:val="20"/>
    </w:rPr>
  </w:style>
  <w:style w:type="paragraph" w:styleId="BodyText2">
    <w:name w:val="Body Text 2"/>
    <w:basedOn w:val="Normal"/>
    <w:semiHidden/>
    <w:rsid w:val="00EC32BA"/>
    <w:pPr>
      <w:spacing w:after="120" w:line="480" w:lineRule="auto"/>
    </w:pPr>
    <w:rPr>
      <w:rFonts w:ascii="Times New Roman" w:hAnsi="Times New Roman"/>
    </w:rPr>
  </w:style>
  <w:style w:type="paragraph" w:styleId="BodyText3">
    <w:name w:val="Body Text 3"/>
    <w:basedOn w:val="Normal"/>
    <w:semiHidden/>
    <w:rsid w:val="00EC32BA"/>
    <w:pPr>
      <w:spacing w:after="120"/>
    </w:pPr>
    <w:rPr>
      <w:rFonts w:ascii="Times New Roman" w:hAnsi="Times New Roman"/>
      <w:sz w:val="16"/>
      <w:szCs w:val="16"/>
    </w:rPr>
  </w:style>
  <w:style w:type="paragraph" w:styleId="BodyTextFirstIndent">
    <w:name w:val="Body Text First Indent"/>
    <w:basedOn w:val="Normal"/>
    <w:semiHidden/>
    <w:rsid w:val="00EC32BA"/>
    <w:pPr>
      <w:ind w:firstLine="210"/>
    </w:pPr>
    <w:rPr>
      <w:rFonts w:ascii="Times New Roman" w:hAnsi="Times New Roman"/>
    </w:rPr>
  </w:style>
  <w:style w:type="paragraph" w:styleId="BodyTextIndent">
    <w:name w:val="Body Text Indent"/>
    <w:basedOn w:val="Normal"/>
    <w:semiHidden/>
    <w:rsid w:val="00EC32BA"/>
    <w:pPr>
      <w:spacing w:after="120"/>
      <w:ind w:left="283"/>
    </w:pPr>
    <w:rPr>
      <w:rFonts w:ascii="Times New Roman" w:hAnsi="Times New Roman"/>
    </w:rPr>
  </w:style>
  <w:style w:type="paragraph" w:styleId="BodyTextFirstIndent2">
    <w:name w:val="Body Text First Indent 2"/>
    <w:basedOn w:val="BodyTextIndent"/>
    <w:semiHidden/>
    <w:rsid w:val="00EC32BA"/>
    <w:pPr>
      <w:ind w:firstLine="210"/>
    </w:pPr>
  </w:style>
  <w:style w:type="paragraph" w:styleId="BodyTextIndent2">
    <w:name w:val="Body Text Indent 2"/>
    <w:basedOn w:val="Normal"/>
    <w:semiHidden/>
    <w:rsid w:val="00EC32BA"/>
    <w:pPr>
      <w:spacing w:after="120" w:line="480" w:lineRule="auto"/>
      <w:ind w:left="283"/>
    </w:pPr>
    <w:rPr>
      <w:rFonts w:ascii="Times New Roman" w:hAnsi="Times New Roman"/>
    </w:rPr>
  </w:style>
  <w:style w:type="paragraph" w:styleId="BodyTextIndent3">
    <w:name w:val="Body Text Indent 3"/>
    <w:basedOn w:val="Normal"/>
    <w:semiHidden/>
    <w:rsid w:val="00EC32BA"/>
    <w:pPr>
      <w:spacing w:after="120"/>
      <w:ind w:left="283"/>
    </w:pPr>
    <w:rPr>
      <w:rFonts w:ascii="Times New Roman" w:hAnsi="Times New Roman"/>
      <w:sz w:val="16"/>
      <w:szCs w:val="16"/>
    </w:rPr>
  </w:style>
  <w:style w:type="paragraph" w:customStyle="1" w:styleId="bull">
    <w:name w:val="bull"/>
    <w:basedOn w:val="Normal"/>
    <w:semiHidden/>
    <w:rsid w:val="0091354E"/>
    <w:pPr>
      <w:tabs>
        <w:tab w:val="num" w:pos="851"/>
      </w:tabs>
      <w:spacing w:line="300" w:lineRule="atLeast"/>
      <w:ind w:right="237"/>
    </w:pPr>
    <w:rPr>
      <w:rFonts w:ascii="Arial" w:hAnsi="Arial"/>
      <w:sz w:val="21"/>
      <w:szCs w:val="20"/>
    </w:rPr>
  </w:style>
  <w:style w:type="paragraph" w:customStyle="1" w:styleId="Bullet">
    <w:name w:val="Bullet"/>
    <w:basedOn w:val="BodyText1"/>
    <w:semiHidden/>
    <w:rsid w:val="0091354E"/>
    <w:pPr>
      <w:numPr>
        <w:numId w:val="4"/>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91354E"/>
    <w:pPr>
      <w:numPr>
        <w:numId w:val="5"/>
      </w:numPr>
      <w:tabs>
        <w:tab w:val="left" w:pos="993"/>
      </w:tabs>
    </w:pPr>
  </w:style>
  <w:style w:type="paragraph" w:customStyle="1" w:styleId="bullet3">
    <w:name w:val="bullet 3"/>
    <w:basedOn w:val="Normal"/>
    <w:semiHidden/>
    <w:rsid w:val="0091354E"/>
    <w:pPr>
      <w:numPr>
        <w:ilvl w:val="1"/>
        <w:numId w:val="5"/>
      </w:numPr>
    </w:pPr>
    <w:rPr>
      <w:rFonts w:ascii="Times New Roman" w:hAnsi="Times New Roman"/>
      <w:szCs w:val="20"/>
    </w:rPr>
  </w:style>
  <w:style w:type="paragraph" w:customStyle="1" w:styleId="bullets">
    <w:name w:val="bullets"/>
    <w:basedOn w:val="BodyTextFirstIndent"/>
    <w:semiHidden/>
    <w:rsid w:val="0091354E"/>
    <w:pPr>
      <w:numPr>
        <w:ilvl w:val="1"/>
        <w:numId w:val="6"/>
      </w:numPr>
      <w:spacing w:before="240"/>
    </w:pPr>
    <w:rPr>
      <w:noProof/>
      <w:szCs w:val="20"/>
    </w:rPr>
  </w:style>
  <w:style w:type="paragraph" w:customStyle="1" w:styleId="charttext">
    <w:name w:val="chart text"/>
    <w:basedOn w:val="Normal"/>
    <w:semiHidden/>
    <w:rsid w:val="0091354E"/>
    <w:pPr>
      <w:spacing w:line="300" w:lineRule="atLeast"/>
      <w:jc w:val="center"/>
    </w:pPr>
    <w:rPr>
      <w:rFonts w:ascii="Arial" w:hAnsi="Arial"/>
      <w:noProof/>
      <w:sz w:val="20"/>
      <w:szCs w:val="20"/>
    </w:rPr>
  </w:style>
  <w:style w:type="paragraph" w:customStyle="1" w:styleId="charttextind">
    <w:name w:val="chart text ind"/>
    <w:basedOn w:val="charttext"/>
    <w:semiHidden/>
    <w:rsid w:val="0091354E"/>
    <w:pPr>
      <w:ind w:left="284" w:hanging="284"/>
      <w:jc w:val="left"/>
    </w:pPr>
  </w:style>
  <w:style w:type="paragraph" w:styleId="Closing">
    <w:name w:val="Closing"/>
    <w:basedOn w:val="Normal"/>
    <w:semiHidden/>
    <w:rsid w:val="00EC32BA"/>
    <w:pPr>
      <w:ind w:left="4252"/>
    </w:pPr>
    <w:rPr>
      <w:rFonts w:ascii="Times New Roman" w:hAnsi="Times New Roman"/>
    </w:rPr>
  </w:style>
  <w:style w:type="character" w:styleId="CommentReference">
    <w:name w:val="annotation reference"/>
    <w:uiPriority w:val="99"/>
    <w:semiHidden/>
    <w:rsid w:val="0091354E"/>
    <w:rPr>
      <w:sz w:val="16"/>
      <w:szCs w:val="16"/>
    </w:rPr>
  </w:style>
  <w:style w:type="paragraph" w:styleId="CommentText">
    <w:name w:val="annotation text"/>
    <w:basedOn w:val="Normal"/>
    <w:semiHidden/>
    <w:rsid w:val="0091354E"/>
    <w:rPr>
      <w:rFonts w:ascii="Times New Roman" w:hAnsi="Times New Roman"/>
      <w:sz w:val="20"/>
      <w:szCs w:val="20"/>
    </w:rPr>
  </w:style>
  <w:style w:type="paragraph" w:styleId="CommentSubject">
    <w:name w:val="annotation subject"/>
    <w:basedOn w:val="CommentText"/>
    <w:next w:val="CommentText"/>
    <w:semiHidden/>
    <w:rsid w:val="0091354E"/>
    <w:rPr>
      <w:b/>
      <w:bCs/>
    </w:rPr>
  </w:style>
  <w:style w:type="paragraph" w:styleId="Date">
    <w:name w:val="Date"/>
    <w:basedOn w:val="Normal"/>
    <w:next w:val="Normal"/>
    <w:semiHidden/>
    <w:rsid w:val="00EC32BA"/>
    <w:rPr>
      <w:rFonts w:ascii="Times New Roman" w:hAnsi="Times New Roman"/>
    </w:rPr>
  </w:style>
  <w:style w:type="paragraph" w:styleId="DocumentMap">
    <w:name w:val="Document Map"/>
    <w:basedOn w:val="Normal"/>
    <w:semiHidden/>
    <w:rsid w:val="0091354E"/>
    <w:pPr>
      <w:shd w:val="clear" w:color="auto" w:fill="000080"/>
    </w:pPr>
    <w:rPr>
      <w:rFonts w:ascii="Tahoma" w:hAnsi="Tahoma" w:cs="Tahoma"/>
    </w:rPr>
  </w:style>
  <w:style w:type="paragraph" w:styleId="E-mailSignature">
    <w:name w:val="E-mail Signature"/>
    <w:basedOn w:val="Normal"/>
    <w:semiHidden/>
    <w:rsid w:val="00EC32BA"/>
    <w:rPr>
      <w:rFonts w:ascii="Times New Roman" w:hAnsi="Times New Roman"/>
    </w:rPr>
  </w:style>
  <w:style w:type="character" w:styleId="Emphasis">
    <w:name w:val="Emphasis"/>
    <w:semiHidden/>
    <w:qFormat/>
    <w:rsid w:val="00EC32BA"/>
    <w:rPr>
      <w:i/>
      <w:iCs/>
    </w:rPr>
  </w:style>
  <w:style w:type="paragraph" w:styleId="EnvelopeAddress">
    <w:name w:val="envelope address"/>
    <w:basedOn w:val="Normal"/>
    <w:semiHidden/>
    <w:rsid w:val="00EC32B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C32BA"/>
    <w:rPr>
      <w:rFonts w:ascii="Arial" w:hAnsi="Arial" w:cs="Arial"/>
      <w:sz w:val="20"/>
      <w:szCs w:val="20"/>
    </w:rPr>
  </w:style>
  <w:style w:type="character" w:styleId="FollowedHyperlink">
    <w:name w:val="FollowedHyperlink"/>
    <w:semiHidden/>
    <w:rsid w:val="00EC32BA"/>
    <w:rPr>
      <w:color w:val="800080"/>
      <w:u w:val="single"/>
    </w:rPr>
  </w:style>
  <w:style w:type="paragraph" w:styleId="Footer">
    <w:name w:val="footer"/>
    <w:basedOn w:val="Normal"/>
    <w:semiHidden/>
    <w:rsid w:val="00EC32BA"/>
    <w:pPr>
      <w:tabs>
        <w:tab w:val="center" w:pos="4153"/>
        <w:tab w:val="right" w:pos="8306"/>
      </w:tabs>
    </w:pPr>
    <w:rPr>
      <w:rFonts w:ascii="Times New Roman" w:hAnsi="Times New Roman"/>
    </w:rPr>
  </w:style>
  <w:style w:type="character" w:styleId="FootnoteReference">
    <w:name w:val="footnote reference"/>
    <w:basedOn w:val="DefaultParagraphFont"/>
    <w:uiPriority w:val="99"/>
    <w:unhideWhenUsed/>
    <w:rsid w:val="00270A1F"/>
    <w:rPr>
      <w:vertAlign w:val="superscript"/>
    </w:rPr>
  </w:style>
  <w:style w:type="paragraph" w:styleId="FootnoteText">
    <w:name w:val="footnote text"/>
    <w:link w:val="FootnoteTextChar"/>
    <w:uiPriority w:val="99"/>
    <w:rsid w:val="00270A1F"/>
    <w:rPr>
      <w:rFonts w:ascii="Arial Nova Light" w:eastAsiaTheme="minorHAnsi" w:hAnsi="Arial Nova Light" w:cstheme="minorBidi"/>
      <w:sz w:val="18"/>
      <w:lang w:eastAsia="en-US"/>
    </w:rPr>
  </w:style>
  <w:style w:type="character" w:customStyle="1" w:styleId="googqs-tidbit-1">
    <w:name w:val="goog_qs-tidbit-1"/>
    <w:basedOn w:val="DefaultParagraphFont"/>
    <w:semiHidden/>
    <w:rsid w:val="0091354E"/>
  </w:style>
  <w:style w:type="paragraph" w:customStyle="1" w:styleId="Handoutbreakouttextbox">
    <w:name w:val="Handout breakout text box"/>
    <w:basedOn w:val="Normal"/>
    <w:autoRedefine/>
    <w:semiHidden/>
    <w:rsid w:val="0091354E"/>
    <w:pPr>
      <w:spacing w:before="60" w:after="120" w:line="260" w:lineRule="exact"/>
      <w:ind w:right="170"/>
    </w:pPr>
    <w:rPr>
      <w:rFonts w:ascii="Arial" w:hAnsi="Arial"/>
      <w:sz w:val="20"/>
    </w:rPr>
  </w:style>
  <w:style w:type="paragraph" w:customStyle="1" w:styleId="Handoutbreakouttextboxheading">
    <w:name w:val="Handout breakout text box heading"/>
    <w:basedOn w:val="Handoutbreakouttextbox"/>
    <w:autoRedefine/>
    <w:semiHidden/>
    <w:rsid w:val="0091354E"/>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91354E"/>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91354E"/>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91354E"/>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91354E"/>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91354E"/>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91354E"/>
    <w:pPr>
      <w:spacing w:before="60" w:after="120" w:line="260" w:lineRule="exact"/>
      <w:ind w:left="170" w:right="170"/>
      <w:jc w:val="both"/>
    </w:pPr>
    <w:rPr>
      <w:bCs/>
      <w:iCs w:val="0"/>
    </w:rPr>
  </w:style>
  <w:style w:type="paragraph" w:customStyle="1" w:styleId="Handoutdialogue">
    <w:name w:val="Handout dialogue"/>
    <w:basedOn w:val="Handoutnormaltext"/>
    <w:semiHidden/>
    <w:rsid w:val="0091354E"/>
    <w:pPr>
      <w:spacing w:after="140"/>
      <w:ind w:left="340" w:right="170"/>
    </w:pPr>
    <w:rPr>
      <w:bCs/>
      <w:i/>
      <w:iCs w:val="0"/>
      <w:sz w:val="21"/>
    </w:rPr>
  </w:style>
  <w:style w:type="paragraph" w:customStyle="1" w:styleId="Handoutdialogue1">
    <w:name w:val="Handout dialogue1"/>
    <w:basedOn w:val="Handoutnormaltext"/>
    <w:semiHidden/>
    <w:rsid w:val="0091354E"/>
    <w:pPr>
      <w:spacing w:after="140"/>
      <w:ind w:left="340" w:right="170"/>
    </w:pPr>
    <w:rPr>
      <w:bCs/>
      <w:i/>
      <w:iCs w:val="0"/>
      <w:sz w:val="21"/>
    </w:rPr>
  </w:style>
  <w:style w:type="paragraph" w:customStyle="1" w:styleId="Handoutdialogue2">
    <w:name w:val="Handout dialogue2"/>
    <w:basedOn w:val="Handoutnormaltext"/>
    <w:semiHidden/>
    <w:rsid w:val="0091354E"/>
    <w:pPr>
      <w:spacing w:after="140"/>
      <w:ind w:left="340" w:right="170"/>
    </w:pPr>
    <w:rPr>
      <w:bCs/>
      <w:i/>
      <w:iCs w:val="0"/>
      <w:sz w:val="21"/>
    </w:rPr>
  </w:style>
  <w:style w:type="paragraph" w:customStyle="1" w:styleId="Handoutdotlist1">
    <w:name w:val="Handout dot list 1"/>
    <w:basedOn w:val="Handoutnormaltext"/>
    <w:autoRedefine/>
    <w:semiHidden/>
    <w:rsid w:val="0091354E"/>
    <w:pPr>
      <w:numPr>
        <w:ilvl w:val="2"/>
        <w:numId w:val="7"/>
      </w:numPr>
      <w:spacing w:after="140"/>
    </w:pPr>
  </w:style>
  <w:style w:type="paragraph" w:customStyle="1" w:styleId="Handoutdotlist11">
    <w:name w:val="Handout dot list 11"/>
    <w:basedOn w:val="Handoutnormaltext"/>
    <w:semiHidden/>
    <w:rsid w:val="0091354E"/>
    <w:pPr>
      <w:tabs>
        <w:tab w:val="num" w:pos="530"/>
      </w:tabs>
      <w:spacing w:after="140"/>
      <w:ind w:left="510" w:hanging="340"/>
    </w:pPr>
    <w:rPr>
      <w:bCs/>
      <w:iCs w:val="0"/>
      <w:sz w:val="21"/>
    </w:rPr>
  </w:style>
  <w:style w:type="paragraph" w:customStyle="1" w:styleId="Handoutdotlist12">
    <w:name w:val="Handout dot list 12"/>
    <w:basedOn w:val="Handoutnormaltext"/>
    <w:semiHidden/>
    <w:rsid w:val="0091354E"/>
    <w:pPr>
      <w:tabs>
        <w:tab w:val="num" w:pos="530"/>
      </w:tabs>
      <w:spacing w:after="140"/>
      <w:ind w:left="510" w:hanging="340"/>
    </w:pPr>
    <w:rPr>
      <w:bCs/>
      <w:iCs w:val="0"/>
      <w:sz w:val="21"/>
    </w:rPr>
  </w:style>
  <w:style w:type="paragraph" w:customStyle="1" w:styleId="Handoutdotlist13">
    <w:name w:val="Handout dot list 13"/>
    <w:basedOn w:val="Handoutnormaltext"/>
    <w:semiHidden/>
    <w:rsid w:val="0091354E"/>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91354E"/>
    <w:pPr>
      <w:spacing w:before="720" w:after="240"/>
      <w:outlineLvl w:val="0"/>
    </w:pPr>
    <w:rPr>
      <w:rFonts w:ascii="Arial" w:hAnsi="Arial"/>
      <w:b/>
      <w:bCs w:val="0"/>
      <w:i w:val="0"/>
      <w:sz w:val="36"/>
      <w:szCs w:val="20"/>
    </w:rPr>
  </w:style>
  <w:style w:type="paragraph" w:customStyle="1" w:styleId="Handoutlevel1heading1">
    <w:name w:val="Handout level 1 heading1"/>
    <w:basedOn w:val="Heading4"/>
    <w:semiHidden/>
    <w:rsid w:val="0091354E"/>
    <w:pPr>
      <w:spacing w:before="720" w:after="240"/>
      <w:ind w:left="170" w:hanging="170"/>
    </w:pPr>
    <w:rPr>
      <w:rFonts w:ascii="Arial" w:hAnsi="Arial"/>
      <w:b/>
      <w:bCs w:val="0"/>
      <w:i w:val="0"/>
      <w:sz w:val="36"/>
      <w:szCs w:val="20"/>
    </w:rPr>
  </w:style>
  <w:style w:type="paragraph" w:customStyle="1" w:styleId="Handoutlevel1heading2">
    <w:name w:val="Handout level 1 heading2"/>
    <w:basedOn w:val="Heading4"/>
    <w:semiHidden/>
    <w:rsid w:val="0091354E"/>
    <w:pPr>
      <w:spacing w:before="720" w:after="240"/>
      <w:ind w:left="170" w:hanging="170"/>
    </w:pPr>
    <w:rPr>
      <w:rFonts w:ascii="Arial" w:hAnsi="Arial"/>
      <w:b/>
      <w:bCs w:val="0"/>
      <w:i w:val="0"/>
      <w:sz w:val="36"/>
      <w:szCs w:val="20"/>
    </w:rPr>
  </w:style>
  <w:style w:type="paragraph" w:customStyle="1" w:styleId="Handoutlevel1heading3">
    <w:name w:val="Handout level 1 heading3"/>
    <w:basedOn w:val="Heading4"/>
    <w:semiHidden/>
    <w:rsid w:val="0091354E"/>
    <w:pPr>
      <w:spacing w:before="720" w:after="240"/>
      <w:ind w:left="170" w:hanging="170"/>
    </w:pPr>
    <w:rPr>
      <w:rFonts w:ascii="Arial" w:hAnsi="Arial"/>
      <w:b/>
      <w:bCs w:val="0"/>
      <w:i w:val="0"/>
      <w:sz w:val="36"/>
      <w:szCs w:val="20"/>
    </w:rPr>
  </w:style>
  <w:style w:type="paragraph" w:customStyle="1" w:styleId="Handoutlevel2heading">
    <w:name w:val="Handout level 2 heading"/>
    <w:basedOn w:val="Handoutlevel1heading"/>
    <w:autoRedefine/>
    <w:semiHidden/>
    <w:rsid w:val="0091354E"/>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91354E"/>
    <w:pPr>
      <w:spacing w:before="560" w:after="140"/>
      <w:ind w:left="170" w:hanging="170"/>
      <w:outlineLvl w:val="3"/>
    </w:pPr>
    <w:rPr>
      <w:sz w:val="28"/>
    </w:rPr>
  </w:style>
  <w:style w:type="paragraph" w:customStyle="1" w:styleId="Handoutlevel2heading2">
    <w:name w:val="Handout level 2 heading2"/>
    <w:basedOn w:val="Handoutlevel1heading"/>
    <w:semiHidden/>
    <w:rsid w:val="0091354E"/>
    <w:pPr>
      <w:spacing w:before="560" w:after="140"/>
      <w:ind w:left="170" w:hanging="170"/>
      <w:outlineLvl w:val="3"/>
    </w:pPr>
    <w:rPr>
      <w:sz w:val="28"/>
    </w:rPr>
  </w:style>
  <w:style w:type="paragraph" w:customStyle="1" w:styleId="Handoutlevel2heading3">
    <w:name w:val="Handout level 2 heading3"/>
    <w:basedOn w:val="Handoutlevel1heading"/>
    <w:semiHidden/>
    <w:rsid w:val="0091354E"/>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91354E"/>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91354E"/>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91354E"/>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91354E"/>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91354E"/>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91354E"/>
    <w:pPr>
      <w:keepNext/>
      <w:spacing w:before="360" w:after="70"/>
      <w:ind w:left="170" w:hanging="170"/>
      <w:outlineLvl w:val="3"/>
    </w:pPr>
    <w:rPr>
      <w:rFonts w:ascii="Arial" w:hAnsi="Arial"/>
      <w:b/>
      <w:szCs w:val="20"/>
    </w:rPr>
  </w:style>
  <w:style w:type="paragraph" w:customStyle="1" w:styleId="Handoutlevel4">
    <w:name w:val="Handout level 4"/>
    <w:basedOn w:val="Handoutlevel3heading"/>
    <w:semiHidden/>
    <w:rsid w:val="0091354E"/>
    <w:rPr>
      <w:sz w:val="20"/>
    </w:rPr>
  </w:style>
  <w:style w:type="paragraph" w:customStyle="1" w:styleId="Handoutnormaltext">
    <w:name w:val="Handout normal text"/>
    <w:basedOn w:val="Normal"/>
    <w:autoRedefine/>
    <w:semiHidden/>
    <w:rsid w:val="0091354E"/>
    <w:pPr>
      <w:spacing w:after="60" w:line="280" w:lineRule="exact"/>
      <w:ind w:left="360"/>
    </w:pPr>
    <w:rPr>
      <w:rFonts w:ascii="Arial" w:hAnsi="Arial" w:cs="Arial"/>
      <w:iCs/>
      <w:sz w:val="20"/>
    </w:rPr>
  </w:style>
  <w:style w:type="paragraph" w:customStyle="1" w:styleId="Handoutnormaltext1">
    <w:name w:val="Handout normal text1"/>
    <w:basedOn w:val="Normal"/>
    <w:semiHidden/>
    <w:rsid w:val="0091354E"/>
    <w:pPr>
      <w:spacing w:after="140" w:line="280" w:lineRule="exact"/>
      <w:ind w:left="170"/>
    </w:pPr>
    <w:rPr>
      <w:rFonts w:ascii="Arial" w:hAnsi="Arial" w:cs="Arial"/>
      <w:bCs/>
      <w:sz w:val="21"/>
    </w:rPr>
  </w:style>
  <w:style w:type="paragraph" w:customStyle="1" w:styleId="Handoutnormaltext2">
    <w:name w:val="Handout normal text2"/>
    <w:basedOn w:val="Normal"/>
    <w:semiHidden/>
    <w:rsid w:val="0091354E"/>
    <w:pPr>
      <w:spacing w:after="140" w:line="280" w:lineRule="exact"/>
      <w:ind w:left="170"/>
    </w:pPr>
    <w:rPr>
      <w:rFonts w:ascii="Arial" w:hAnsi="Arial" w:cs="Arial"/>
      <w:bCs/>
      <w:sz w:val="21"/>
    </w:rPr>
  </w:style>
  <w:style w:type="paragraph" w:customStyle="1" w:styleId="Handoutnormaltext3">
    <w:name w:val="Handout normal text3"/>
    <w:basedOn w:val="Normal"/>
    <w:semiHidden/>
    <w:rsid w:val="0091354E"/>
    <w:pPr>
      <w:spacing w:after="140" w:line="280" w:lineRule="exact"/>
      <w:ind w:left="170"/>
    </w:pPr>
    <w:rPr>
      <w:rFonts w:ascii="Arial" w:hAnsi="Arial" w:cs="Arial"/>
      <w:bCs/>
      <w:sz w:val="21"/>
    </w:rPr>
  </w:style>
  <w:style w:type="paragraph" w:customStyle="1" w:styleId="Handoutnormaltext4">
    <w:name w:val="Handout normal text4"/>
    <w:basedOn w:val="Normal"/>
    <w:semiHidden/>
    <w:rsid w:val="0091354E"/>
    <w:pPr>
      <w:spacing w:after="140" w:line="280" w:lineRule="exact"/>
      <w:ind w:left="170"/>
    </w:pPr>
    <w:rPr>
      <w:rFonts w:ascii="Arial" w:hAnsi="Arial" w:cs="Arial"/>
      <w:bCs/>
      <w:sz w:val="21"/>
    </w:rPr>
  </w:style>
  <w:style w:type="paragraph" w:customStyle="1" w:styleId="Handoutnormaltext5">
    <w:name w:val="Handout normal text5"/>
    <w:basedOn w:val="Normal"/>
    <w:semiHidden/>
    <w:rsid w:val="0091354E"/>
    <w:pPr>
      <w:spacing w:after="140" w:line="280" w:lineRule="exact"/>
      <w:ind w:left="170"/>
    </w:pPr>
    <w:rPr>
      <w:rFonts w:ascii="Arial" w:hAnsi="Arial" w:cs="Arial"/>
      <w:bCs/>
      <w:sz w:val="21"/>
    </w:rPr>
  </w:style>
  <w:style w:type="paragraph" w:customStyle="1" w:styleId="Handoutnumberedlist1">
    <w:name w:val="Handout numbered list 1"/>
    <w:basedOn w:val="Handoutnormaltext"/>
    <w:autoRedefine/>
    <w:semiHidden/>
    <w:rsid w:val="0091354E"/>
    <w:pPr>
      <w:spacing w:after="40"/>
      <w:ind w:left="340"/>
    </w:pPr>
  </w:style>
  <w:style w:type="paragraph" w:customStyle="1" w:styleId="Handoutnumberedlist11">
    <w:name w:val="Handout numbered list 11"/>
    <w:basedOn w:val="Handoutnormaltext"/>
    <w:semiHidden/>
    <w:rsid w:val="0091354E"/>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91354E"/>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91354E"/>
    <w:pPr>
      <w:tabs>
        <w:tab w:val="num" w:pos="907"/>
      </w:tabs>
      <w:spacing w:after="40"/>
      <w:ind w:left="907" w:hanging="567"/>
    </w:pPr>
    <w:rPr>
      <w:bCs/>
      <w:iCs w:val="0"/>
      <w:sz w:val="21"/>
    </w:rPr>
  </w:style>
  <w:style w:type="paragraph" w:styleId="Header">
    <w:name w:val="header"/>
    <w:basedOn w:val="Normal"/>
    <w:semiHidden/>
    <w:rsid w:val="00EC32BA"/>
    <w:pPr>
      <w:tabs>
        <w:tab w:val="center" w:pos="4153"/>
        <w:tab w:val="right" w:pos="8306"/>
      </w:tabs>
    </w:pPr>
    <w:rPr>
      <w:rFonts w:ascii="Times New Roman" w:hAnsi="Times New Roman"/>
    </w:rPr>
  </w:style>
  <w:style w:type="character" w:styleId="HTMLAcronym">
    <w:name w:val="HTML Acronym"/>
    <w:basedOn w:val="DefaultParagraphFont"/>
    <w:semiHidden/>
    <w:rsid w:val="00EC32BA"/>
  </w:style>
  <w:style w:type="paragraph" w:styleId="HTMLAddress">
    <w:name w:val="HTML Address"/>
    <w:basedOn w:val="Normal"/>
    <w:semiHidden/>
    <w:rsid w:val="00EC32BA"/>
    <w:rPr>
      <w:rFonts w:ascii="Times New Roman" w:hAnsi="Times New Roman"/>
      <w:i/>
      <w:iCs/>
    </w:rPr>
  </w:style>
  <w:style w:type="character" w:styleId="HTMLCite">
    <w:name w:val="HTML Cite"/>
    <w:semiHidden/>
    <w:rsid w:val="00EC32BA"/>
    <w:rPr>
      <w:i/>
      <w:iCs/>
    </w:rPr>
  </w:style>
  <w:style w:type="character" w:styleId="HTMLCode">
    <w:name w:val="HTML Code"/>
    <w:semiHidden/>
    <w:rsid w:val="00EC32BA"/>
    <w:rPr>
      <w:rFonts w:ascii="Courier New" w:hAnsi="Courier New" w:cs="Courier New"/>
      <w:sz w:val="20"/>
      <w:szCs w:val="20"/>
    </w:rPr>
  </w:style>
  <w:style w:type="character" w:styleId="HTMLDefinition">
    <w:name w:val="HTML Definition"/>
    <w:semiHidden/>
    <w:rsid w:val="00EC32BA"/>
    <w:rPr>
      <w:i/>
      <w:iCs/>
    </w:rPr>
  </w:style>
  <w:style w:type="character" w:styleId="HTMLKeyboard">
    <w:name w:val="HTML Keyboard"/>
    <w:semiHidden/>
    <w:rsid w:val="00EC32BA"/>
    <w:rPr>
      <w:rFonts w:ascii="Courier New" w:hAnsi="Courier New" w:cs="Courier New"/>
      <w:sz w:val="20"/>
      <w:szCs w:val="20"/>
    </w:rPr>
  </w:style>
  <w:style w:type="paragraph" w:styleId="HTMLPreformatted">
    <w:name w:val="HTML Preformatted"/>
    <w:basedOn w:val="Normal"/>
    <w:semiHidden/>
    <w:rsid w:val="00EC32BA"/>
    <w:rPr>
      <w:rFonts w:ascii="Courier New" w:hAnsi="Courier New" w:cs="Courier New"/>
      <w:sz w:val="20"/>
      <w:szCs w:val="20"/>
    </w:rPr>
  </w:style>
  <w:style w:type="character" w:styleId="HTMLSample">
    <w:name w:val="HTML Sample"/>
    <w:semiHidden/>
    <w:rsid w:val="00EC32BA"/>
    <w:rPr>
      <w:rFonts w:ascii="Courier New" w:hAnsi="Courier New" w:cs="Courier New"/>
    </w:rPr>
  </w:style>
  <w:style w:type="character" w:styleId="HTMLTypewriter">
    <w:name w:val="HTML Typewriter"/>
    <w:semiHidden/>
    <w:rsid w:val="00EC32BA"/>
    <w:rPr>
      <w:rFonts w:ascii="Courier New" w:hAnsi="Courier New" w:cs="Courier New"/>
      <w:sz w:val="20"/>
      <w:szCs w:val="20"/>
    </w:rPr>
  </w:style>
  <w:style w:type="character" w:styleId="HTMLVariable">
    <w:name w:val="HTML Variable"/>
    <w:semiHidden/>
    <w:rsid w:val="00EC32BA"/>
    <w:rPr>
      <w:i/>
      <w:iCs/>
    </w:rPr>
  </w:style>
  <w:style w:type="character" w:styleId="Hyperlink">
    <w:name w:val="Hyperlink"/>
    <w:aliases w:val="VEOHRC_Hyperlink"/>
    <w:uiPriority w:val="99"/>
    <w:rsid w:val="00270A1F"/>
    <w:rPr>
      <w:color w:val="auto"/>
      <w:u w:val="single"/>
    </w:rPr>
  </w:style>
  <w:style w:type="character" w:styleId="LineNumber">
    <w:name w:val="line number"/>
    <w:basedOn w:val="DefaultParagraphFont"/>
    <w:semiHidden/>
    <w:rsid w:val="00EC32BA"/>
  </w:style>
  <w:style w:type="paragraph" w:styleId="List3">
    <w:name w:val="List 3"/>
    <w:basedOn w:val="Normal"/>
    <w:semiHidden/>
    <w:rsid w:val="00EC32BA"/>
    <w:pPr>
      <w:ind w:left="849" w:hanging="283"/>
    </w:pPr>
    <w:rPr>
      <w:rFonts w:ascii="Times New Roman" w:hAnsi="Times New Roman"/>
    </w:rPr>
  </w:style>
  <w:style w:type="paragraph" w:styleId="List4">
    <w:name w:val="List 4"/>
    <w:basedOn w:val="Normal"/>
    <w:semiHidden/>
    <w:rsid w:val="00EC32BA"/>
    <w:pPr>
      <w:ind w:left="1132" w:hanging="283"/>
    </w:pPr>
    <w:rPr>
      <w:rFonts w:ascii="Times New Roman" w:hAnsi="Times New Roman"/>
    </w:rPr>
  </w:style>
  <w:style w:type="paragraph" w:styleId="List5">
    <w:name w:val="List 5"/>
    <w:basedOn w:val="Normal"/>
    <w:semiHidden/>
    <w:rsid w:val="00EC32BA"/>
    <w:pPr>
      <w:ind w:left="1415" w:hanging="283"/>
    </w:pPr>
    <w:rPr>
      <w:rFonts w:ascii="Times New Roman" w:hAnsi="Times New Roman"/>
    </w:rPr>
  </w:style>
  <w:style w:type="paragraph" w:styleId="ListBullet">
    <w:name w:val="List Bullet"/>
    <w:basedOn w:val="Normal"/>
    <w:semiHidden/>
    <w:rsid w:val="00076550"/>
  </w:style>
  <w:style w:type="paragraph" w:styleId="ListBullet2">
    <w:name w:val="List Bullet 2"/>
    <w:basedOn w:val="Normal"/>
    <w:semiHidden/>
    <w:rsid w:val="00EC32BA"/>
    <w:pPr>
      <w:numPr>
        <w:numId w:val="10"/>
      </w:numPr>
    </w:pPr>
    <w:rPr>
      <w:rFonts w:ascii="Times New Roman" w:hAnsi="Times New Roman"/>
    </w:rPr>
  </w:style>
  <w:style w:type="paragraph" w:styleId="ListBullet3">
    <w:name w:val="List Bullet 3"/>
    <w:basedOn w:val="Normal"/>
    <w:semiHidden/>
    <w:rsid w:val="00EC32BA"/>
    <w:pPr>
      <w:numPr>
        <w:numId w:val="11"/>
      </w:numPr>
    </w:pPr>
    <w:rPr>
      <w:rFonts w:ascii="Times New Roman" w:hAnsi="Times New Roman"/>
    </w:rPr>
  </w:style>
  <w:style w:type="paragraph" w:styleId="ListBullet4">
    <w:name w:val="List Bullet 4"/>
    <w:basedOn w:val="Normal"/>
    <w:semiHidden/>
    <w:rsid w:val="00EC32BA"/>
    <w:pPr>
      <w:numPr>
        <w:numId w:val="12"/>
      </w:numPr>
    </w:pPr>
    <w:rPr>
      <w:rFonts w:ascii="Times New Roman" w:hAnsi="Times New Roman"/>
    </w:rPr>
  </w:style>
  <w:style w:type="paragraph" w:styleId="ListBullet5">
    <w:name w:val="List Bullet 5"/>
    <w:basedOn w:val="Normal"/>
    <w:semiHidden/>
    <w:rsid w:val="00EC32BA"/>
    <w:pPr>
      <w:numPr>
        <w:numId w:val="13"/>
      </w:numPr>
    </w:pPr>
    <w:rPr>
      <w:rFonts w:ascii="Times New Roman" w:hAnsi="Times New Roman"/>
    </w:rPr>
  </w:style>
  <w:style w:type="paragraph" w:styleId="ListContinue">
    <w:name w:val="List Continue"/>
    <w:basedOn w:val="Normal"/>
    <w:semiHidden/>
    <w:rsid w:val="00EC32BA"/>
    <w:pPr>
      <w:spacing w:after="120"/>
      <w:ind w:left="283"/>
    </w:pPr>
    <w:rPr>
      <w:rFonts w:ascii="Times New Roman" w:hAnsi="Times New Roman"/>
    </w:rPr>
  </w:style>
  <w:style w:type="paragraph" w:styleId="ListContinue2">
    <w:name w:val="List Continue 2"/>
    <w:basedOn w:val="Normal"/>
    <w:semiHidden/>
    <w:rsid w:val="00EC32BA"/>
    <w:pPr>
      <w:spacing w:after="120"/>
      <w:ind w:left="566"/>
    </w:pPr>
    <w:rPr>
      <w:rFonts w:ascii="Times New Roman" w:hAnsi="Times New Roman"/>
    </w:rPr>
  </w:style>
  <w:style w:type="paragraph" w:styleId="ListContinue3">
    <w:name w:val="List Continue 3"/>
    <w:basedOn w:val="Normal"/>
    <w:semiHidden/>
    <w:rsid w:val="00EC32BA"/>
    <w:pPr>
      <w:spacing w:after="120"/>
      <w:ind w:left="849"/>
    </w:pPr>
    <w:rPr>
      <w:rFonts w:ascii="Times New Roman" w:hAnsi="Times New Roman"/>
    </w:rPr>
  </w:style>
  <w:style w:type="paragraph" w:styleId="ListContinue4">
    <w:name w:val="List Continue 4"/>
    <w:basedOn w:val="Normal"/>
    <w:semiHidden/>
    <w:rsid w:val="00EC32BA"/>
    <w:pPr>
      <w:spacing w:after="120"/>
      <w:ind w:left="1132"/>
    </w:pPr>
    <w:rPr>
      <w:rFonts w:ascii="Times New Roman" w:hAnsi="Times New Roman"/>
    </w:rPr>
  </w:style>
  <w:style w:type="paragraph" w:styleId="ListContinue5">
    <w:name w:val="List Continue 5"/>
    <w:basedOn w:val="Normal"/>
    <w:semiHidden/>
    <w:rsid w:val="00EC32BA"/>
    <w:pPr>
      <w:spacing w:after="120"/>
      <w:ind w:left="1415"/>
    </w:pPr>
    <w:rPr>
      <w:rFonts w:ascii="Times New Roman" w:hAnsi="Times New Roman"/>
    </w:rPr>
  </w:style>
  <w:style w:type="paragraph" w:styleId="ListNumber">
    <w:name w:val="List Number"/>
    <w:basedOn w:val="Normal"/>
    <w:semiHidden/>
    <w:rsid w:val="00EC32BA"/>
    <w:pPr>
      <w:numPr>
        <w:numId w:val="14"/>
      </w:numPr>
    </w:pPr>
    <w:rPr>
      <w:rFonts w:ascii="Times New Roman" w:hAnsi="Times New Roman"/>
    </w:rPr>
  </w:style>
  <w:style w:type="paragraph" w:styleId="ListNumber2">
    <w:name w:val="List Number 2"/>
    <w:basedOn w:val="Normal"/>
    <w:semiHidden/>
    <w:rsid w:val="00EC32BA"/>
    <w:pPr>
      <w:numPr>
        <w:numId w:val="15"/>
      </w:numPr>
    </w:pPr>
    <w:rPr>
      <w:rFonts w:ascii="Times New Roman" w:hAnsi="Times New Roman"/>
    </w:rPr>
  </w:style>
  <w:style w:type="paragraph" w:styleId="ListNumber3">
    <w:name w:val="List Number 3"/>
    <w:basedOn w:val="Normal"/>
    <w:semiHidden/>
    <w:rsid w:val="00EC32BA"/>
    <w:pPr>
      <w:numPr>
        <w:numId w:val="16"/>
      </w:numPr>
    </w:pPr>
    <w:rPr>
      <w:rFonts w:ascii="Times New Roman" w:hAnsi="Times New Roman"/>
    </w:rPr>
  </w:style>
  <w:style w:type="paragraph" w:styleId="ListNumber4">
    <w:name w:val="List Number 4"/>
    <w:basedOn w:val="Normal"/>
    <w:semiHidden/>
    <w:rsid w:val="00EC32BA"/>
    <w:pPr>
      <w:numPr>
        <w:numId w:val="17"/>
      </w:numPr>
    </w:pPr>
    <w:rPr>
      <w:rFonts w:ascii="Times New Roman" w:hAnsi="Times New Roman"/>
    </w:rPr>
  </w:style>
  <w:style w:type="paragraph" w:styleId="ListNumber5">
    <w:name w:val="List Number 5"/>
    <w:basedOn w:val="Normal"/>
    <w:semiHidden/>
    <w:rsid w:val="00EC32BA"/>
    <w:pPr>
      <w:numPr>
        <w:numId w:val="18"/>
      </w:numPr>
    </w:pPr>
    <w:rPr>
      <w:rFonts w:ascii="Times New Roman" w:hAnsi="Times New Roman"/>
    </w:rPr>
  </w:style>
  <w:style w:type="paragraph" w:styleId="MessageHeader">
    <w:name w:val="Message Header"/>
    <w:basedOn w:val="Normal"/>
    <w:semiHidden/>
    <w:rsid w:val="00EC32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EC32BA"/>
  </w:style>
  <w:style w:type="paragraph" w:styleId="NormalIndent">
    <w:name w:val="Normal Indent"/>
    <w:basedOn w:val="Normal"/>
    <w:semiHidden/>
    <w:rsid w:val="00EC32BA"/>
    <w:pPr>
      <w:ind w:left="720"/>
    </w:pPr>
  </w:style>
  <w:style w:type="paragraph" w:styleId="NoteHeading">
    <w:name w:val="Note Heading"/>
    <w:basedOn w:val="Normal"/>
    <w:next w:val="Normal"/>
    <w:semiHidden/>
    <w:rsid w:val="00EC32BA"/>
  </w:style>
  <w:style w:type="character" w:styleId="PageNumber">
    <w:name w:val="page number"/>
    <w:basedOn w:val="DefaultParagraphFont"/>
    <w:semiHidden/>
    <w:rsid w:val="00EC32BA"/>
  </w:style>
  <w:style w:type="paragraph" w:styleId="PlainText">
    <w:name w:val="Plain Text"/>
    <w:basedOn w:val="Normal"/>
    <w:semiHidden/>
    <w:rsid w:val="00EC32BA"/>
    <w:rPr>
      <w:rFonts w:ascii="Courier New" w:hAnsi="Courier New" w:cs="Courier New"/>
      <w:sz w:val="20"/>
      <w:szCs w:val="20"/>
    </w:rPr>
  </w:style>
  <w:style w:type="paragraph" w:styleId="Salutation">
    <w:name w:val="Salutation"/>
    <w:basedOn w:val="Normal"/>
    <w:next w:val="Normal"/>
    <w:semiHidden/>
    <w:rsid w:val="00EC32BA"/>
  </w:style>
  <w:style w:type="paragraph" w:styleId="Signature">
    <w:name w:val="Signature"/>
    <w:basedOn w:val="Normal"/>
    <w:semiHidden/>
    <w:rsid w:val="00EC32BA"/>
    <w:pPr>
      <w:ind w:left="4252"/>
    </w:pPr>
  </w:style>
  <w:style w:type="character" w:styleId="Strong">
    <w:name w:val="Strong"/>
    <w:semiHidden/>
    <w:qFormat/>
    <w:rsid w:val="00EC32BA"/>
    <w:rPr>
      <w:b/>
      <w:bCs/>
    </w:rPr>
  </w:style>
  <w:style w:type="paragraph" w:customStyle="1" w:styleId="StyleHandoutnormaltextNotItalic">
    <w:name w:val="Style Handout normal text + Not Italic"/>
    <w:basedOn w:val="Handoutnormaltext"/>
    <w:autoRedefine/>
    <w:semiHidden/>
    <w:rsid w:val="0091354E"/>
    <w:rPr>
      <w:bCs/>
      <w:i/>
    </w:rPr>
  </w:style>
  <w:style w:type="paragraph" w:styleId="Subtitle">
    <w:name w:val="Subtitle"/>
    <w:basedOn w:val="Normal"/>
    <w:semiHidden/>
    <w:qFormat/>
    <w:rsid w:val="00EC32BA"/>
    <w:pPr>
      <w:spacing w:after="60"/>
      <w:jc w:val="center"/>
      <w:outlineLvl w:val="1"/>
    </w:pPr>
    <w:rPr>
      <w:rFonts w:ascii="Arial" w:hAnsi="Arial" w:cs="Arial"/>
    </w:rPr>
  </w:style>
  <w:style w:type="table" w:styleId="Table3Deffects1">
    <w:name w:val="Table 3D effects 1"/>
    <w:basedOn w:val="TableNormal"/>
    <w:semiHidden/>
    <w:rsid w:val="00EC32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C32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C32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C3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C3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C3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C3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C3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C3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C3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C3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C32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C3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C32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C3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C32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C3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C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C3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C32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C3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C3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C3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C3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C3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C3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C3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C32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C3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C3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C3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C3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C3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C3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C3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C32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C32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C3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C32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C32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C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C3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C3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C3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C32BA"/>
    <w:pPr>
      <w:spacing w:before="240" w:after="60"/>
      <w:jc w:val="center"/>
      <w:outlineLvl w:val="0"/>
    </w:pPr>
    <w:rPr>
      <w:rFonts w:ascii="Arial" w:hAnsi="Arial" w:cs="Arial"/>
      <w:b/>
      <w:bCs/>
      <w:kern w:val="28"/>
      <w:sz w:val="32"/>
      <w:szCs w:val="32"/>
    </w:rPr>
  </w:style>
  <w:style w:type="paragraph" w:customStyle="1" w:styleId="Titlepagecontentslist1">
    <w:name w:val="Title page contents list 1"/>
    <w:basedOn w:val="Normal"/>
    <w:semiHidden/>
    <w:rsid w:val="0091354E"/>
    <w:pPr>
      <w:numPr>
        <w:numId w:val="8"/>
      </w:numPr>
      <w:ind w:right="2268"/>
    </w:pPr>
    <w:rPr>
      <w:rFonts w:ascii="Arial" w:hAnsi="Arial"/>
      <w:b/>
      <w:sz w:val="28"/>
    </w:rPr>
  </w:style>
  <w:style w:type="paragraph" w:customStyle="1" w:styleId="Titlepagecontentslistindented">
    <w:name w:val="Title page contents list indented"/>
    <w:basedOn w:val="Normal"/>
    <w:autoRedefine/>
    <w:semiHidden/>
    <w:rsid w:val="0091354E"/>
    <w:pPr>
      <w:numPr>
        <w:numId w:val="9"/>
      </w:numPr>
      <w:ind w:right="2268"/>
    </w:pPr>
    <w:rPr>
      <w:rFonts w:ascii="Arial" w:hAnsi="Arial"/>
    </w:rPr>
  </w:style>
  <w:style w:type="paragraph" w:customStyle="1" w:styleId="TitlepageRHoutsidetitle">
    <w:name w:val="Title page RH outside title"/>
    <w:basedOn w:val="Normal"/>
    <w:semiHidden/>
    <w:rsid w:val="0091354E"/>
    <w:pPr>
      <w:jc w:val="center"/>
    </w:pPr>
    <w:rPr>
      <w:rFonts w:ascii="Arial Black" w:hAnsi="Arial Black"/>
      <w:sz w:val="84"/>
    </w:rPr>
  </w:style>
  <w:style w:type="paragraph" w:customStyle="1" w:styleId="TitlepageRHoutsidetitle1">
    <w:name w:val="Title page RH outside title1"/>
    <w:basedOn w:val="Normal"/>
    <w:semiHidden/>
    <w:rsid w:val="0091354E"/>
    <w:pPr>
      <w:jc w:val="center"/>
    </w:pPr>
    <w:rPr>
      <w:rFonts w:ascii="Arial Black" w:hAnsi="Arial Black"/>
      <w:sz w:val="84"/>
    </w:rPr>
  </w:style>
  <w:style w:type="paragraph" w:customStyle="1" w:styleId="TitlepageRHoutsidetitle2">
    <w:name w:val="Title page RH outside title2"/>
    <w:basedOn w:val="Normal"/>
    <w:semiHidden/>
    <w:rsid w:val="0091354E"/>
    <w:pPr>
      <w:jc w:val="center"/>
    </w:pPr>
    <w:rPr>
      <w:rFonts w:ascii="Arial Black" w:hAnsi="Arial Black"/>
      <w:sz w:val="84"/>
    </w:rPr>
  </w:style>
  <w:style w:type="paragraph" w:customStyle="1" w:styleId="TitlepageRHoutsidetitle3">
    <w:name w:val="Title page RH outside title3"/>
    <w:basedOn w:val="Normal"/>
    <w:semiHidden/>
    <w:rsid w:val="0091354E"/>
    <w:pPr>
      <w:jc w:val="center"/>
    </w:pPr>
    <w:rPr>
      <w:rFonts w:ascii="Arial Black" w:hAnsi="Arial Black"/>
      <w:sz w:val="84"/>
    </w:rPr>
  </w:style>
  <w:style w:type="paragraph" w:customStyle="1" w:styleId="TitlepageRHoutsidetitle4">
    <w:name w:val="Title page RH outside title4"/>
    <w:basedOn w:val="Normal"/>
    <w:semiHidden/>
    <w:rsid w:val="0091354E"/>
    <w:pPr>
      <w:jc w:val="center"/>
    </w:pPr>
    <w:rPr>
      <w:rFonts w:ascii="Arial Black" w:hAnsi="Arial Black"/>
      <w:sz w:val="84"/>
    </w:rPr>
  </w:style>
  <w:style w:type="paragraph" w:customStyle="1" w:styleId="Titlepagetitle">
    <w:name w:val="Title page title"/>
    <w:basedOn w:val="Heading1"/>
    <w:next w:val="Normal"/>
    <w:semiHidden/>
    <w:rsid w:val="0091354E"/>
    <w:pPr>
      <w:spacing w:before="0" w:after="960"/>
    </w:pPr>
    <w:rPr>
      <w:rFonts w:ascii="Arial" w:hAnsi="Arial" w:cs="Times New Roman"/>
      <w:bCs w:val="0"/>
      <w:kern w:val="0"/>
      <w:sz w:val="44"/>
      <w:szCs w:val="20"/>
    </w:rPr>
  </w:style>
  <w:style w:type="paragraph" w:customStyle="1" w:styleId="Titlepagetitle1">
    <w:name w:val="Title page title1"/>
    <w:basedOn w:val="Heading1"/>
    <w:next w:val="Normal"/>
    <w:semiHidden/>
    <w:rsid w:val="0091354E"/>
    <w:pPr>
      <w:spacing w:before="0" w:after="960"/>
    </w:pPr>
    <w:rPr>
      <w:rFonts w:ascii="Arial" w:hAnsi="Arial" w:cs="Times New Roman"/>
      <w:bCs w:val="0"/>
      <w:kern w:val="0"/>
      <w:sz w:val="44"/>
      <w:szCs w:val="20"/>
    </w:rPr>
  </w:style>
  <w:style w:type="paragraph" w:customStyle="1" w:styleId="Titlepagetitle2">
    <w:name w:val="Title page title2"/>
    <w:basedOn w:val="Heading1"/>
    <w:next w:val="Normal"/>
    <w:semiHidden/>
    <w:rsid w:val="0091354E"/>
    <w:pPr>
      <w:spacing w:before="0" w:after="960"/>
    </w:pPr>
    <w:rPr>
      <w:rFonts w:ascii="Arial" w:hAnsi="Arial" w:cs="Times New Roman"/>
      <w:bCs w:val="0"/>
      <w:kern w:val="0"/>
      <w:sz w:val="44"/>
      <w:szCs w:val="20"/>
    </w:rPr>
  </w:style>
  <w:style w:type="paragraph" w:customStyle="1" w:styleId="Titlepagetitle3">
    <w:name w:val="Title page title3"/>
    <w:basedOn w:val="Heading1"/>
    <w:next w:val="Normal"/>
    <w:semiHidden/>
    <w:rsid w:val="0091354E"/>
    <w:pPr>
      <w:spacing w:before="0" w:after="960"/>
    </w:pPr>
    <w:rPr>
      <w:rFonts w:ascii="Arial" w:hAnsi="Arial" w:cs="Times New Roman"/>
      <w:bCs w:val="0"/>
      <w:kern w:val="0"/>
      <w:sz w:val="44"/>
      <w:szCs w:val="20"/>
    </w:rPr>
  </w:style>
  <w:style w:type="paragraph" w:customStyle="1" w:styleId="Titlepagetitle4">
    <w:name w:val="Title page title4"/>
    <w:basedOn w:val="Heading1"/>
    <w:next w:val="Normal"/>
    <w:semiHidden/>
    <w:rsid w:val="0091354E"/>
    <w:pPr>
      <w:spacing w:before="0" w:after="960"/>
    </w:pPr>
    <w:rPr>
      <w:rFonts w:ascii="Arial" w:hAnsi="Arial" w:cs="Times New Roman"/>
      <w:bCs w:val="0"/>
      <w:kern w:val="0"/>
      <w:sz w:val="44"/>
      <w:szCs w:val="20"/>
    </w:rPr>
  </w:style>
  <w:style w:type="paragraph" w:styleId="TOC1">
    <w:name w:val="toc 1"/>
    <w:basedOn w:val="vBodytext"/>
    <w:next w:val="vBodytext"/>
    <w:autoRedefine/>
    <w:uiPriority w:val="39"/>
    <w:unhideWhenUsed/>
    <w:rsid w:val="00270A1F"/>
    <w:pPr>
      <w:spacing w:before="160" w:after="80"/>
    </w:pPr>
    <w:rPr>
      <w:rFonts w:ascii="Arial Nova" w:hAnsi="Arial Nova"/>
      <w:b/>
      <w:sz w:val="28"/>
    </w:rPr>
  </w:style>
  <w:style w:type="paragraph" w:styleId="TOC2">
    <w:name w:val="toc 2"/>
    <w:basedOn w:val="vBodytext"/>
    <w:next w:val="vBodytext"/>
    <w:autoRedefine/>
    <w:uiPriority w:val="39"/>
    <w:rsid w:val="00270A1F"/>
    <w:pPr>
      <w:tabs>
        <w:tab w:val="left" w:pos="709"/>
        <w:tab w:val="left" w:pos="1418"/>
        <w:tab w:val="right" w:leader="dot" w:pos="9070"/>
      </w:tabs>
      <w:spacing w:after="80"/>
      <w:ind w:left="709"/>
    </w:pPr>
    <w:rPr>
      <w:noProof/>
    </w:rPr>
  </w:style>
  <w:style w:type="paragraph" w:styleId="TOC3">
    <w:name w:val="toc 3"/>
    <w:basedOn w:val="vBodytext"/>
    <w:next w:val="vBodytext"/>
    <w:autoRedefine/>
    <w:uiPriority w:val="39"/>
    <w:rsid w:val="00270A1F"/>
    <w:pPr>
      <w:tabs>
        <w:tab w:val="right" w:leader="dot" w:pos="9060"/>
      </w:tabs>
      <w:spacing w:after="80"/>
      <w:ind w:left="1418"/>
    </w:pPr>
    <w:rPr>
      <w:szCs w:val="20"/>
    </w:rPr>
  </w:style>
  <w:style w:type="paragraph" w:styleId="TOC4">
    <w:name w:val="toc 4"/>
    <w:basedOn w:val="Normal"/>
    <w:next w:val="Normal"/>
    <w:autoRedefine/>
    <w:semiHidden/>
    <w:rsid w:val="0091354E"/>
    <w:pPr>
      <w:ind w:left="720"/>
    </w:pPr>
    <w:rPr>
      <w:rFonts w:ascii="Times New Roman" w:hAnsi="Times New Roman"/>
    </w:rPr>
  </w:style>
  <w:style w:type="paragraph" w:styleId="TOC5">
    <w:name w:val="toc 5"/>
    <w:basedOn w:val="Normal"/>
    <w:next w:val="Normal"/>
    <w:autoRedefine/>
    <w:semiHidden/>
    <w:rsid w:val="0091354E"/>
    <w:pPr>
      <w:ind w:left="960"/>
    </w:pPr>
    <w:rPr>
      <w:rFonts w:ascii="Times New Roman" w:hAnsi="Times New Roman"/>
    </w:rPr>
  </w:style>
  <w:style w:type="paragraph" w:styleId="TOC6">
    <w:name w:val="toc 6"/>
    <w:basedOn w:val="Normal"/>
    <w:next w:val="Normal"/>
    <w:autoRedefine/>
    <w:semiHidden/>
    <w:rsid w:val="0091354E"/>
    <w:pPr>
      <w:ind w:left="1200"/>
    </w:pPr>
    <w:rPr>
      <w:rFonts w:ascii="Times New Roman" w:hAnsi="Times New Roman"/>
    </w:rPr>
  </w:style>
  <w:style w:type="paragraph" w:styleId="TOC7">
    <w:name w:val="toc 7"/>
    <w:basedOn w:val="Normal"/>
    <w:next w:val="Normal"/>
    <w:autoRedefine/>
    <w:semiHidden/>
    <w:rsid w:val="0091354E"/>
    <w:pPr>
      <w:ind w:left="1440"/>
    </w:pPr>
    <w:rPr>
      <w:rFonts w:ascii="Times New Roman" w:hAnsi="Times New Roman"/>
    </w:rPr>
  </w:style>
  <w:style w:type="paragraph" w:styleId="TOC8">
    <w:name w:val="toc 8"/>
    <w:basedOn w:val="Normal"/>
    <w:next w:val="Normal"/>
    <w:autoRedefine/>
    <w:semiHidden/>
    <w:rsid w:val="0091354E"/>
    <w:pPr>
      <w:ind w:left="1680"/>
    </w:pPr>
    <w:rPr>
      <w:rFonts w:ascii="Times New Roman" w:hAnsi="Times New Roman"/>
    </w:rPr>
  </w:style>
  <w:style w:type="paragraph" w:styleId="TOC9">
    <w:name w:val="toc 9"/>
    <w:basedOn w:val="Normal"/>
    <w:next w:val="Normal"/>
    <w:autoRedefine/>
    <w:semiHidden/>
    <w:rsid w:val="0091354E"/>
    <w:pPr>
      <w:ind w:left="1920"/>
    </w:pPr>
    <w:rPr>
      <w:rFonts w:ascii="Times New Roman" w:hAnsi="Times New Roman"/>
    </w:rPr>
  </w:style>
  <w:style w:type="paragraph" w:customStyle="1" w:styleId="VEOHRCHeading3">
    <w:name w:val="VEOHRC Heading 3"/>
    <w:basedOn w:val="Heading3"/>
    <w:next w:val="Normal"/>
    <w:link w:val="VEOHRCHeading3Char"/>
    <w:semiHidden/>
    <w:rsid w:val="00497BA0"/>
    <w:pPr>
      <w:spacing w:before="120" w:line="240" w:lineRule="atLeast"/>
    </w:pPr>
    <w:rPr>
      <w:rFonts w:ascii="Arial" w:hAnsi="Arial"/>
      <w:b/>
    </w:rPr>
  </w:style>
  <w:style w:type="paragraph" w:customStyle="1" w:styleId="VEOHRCHeading4">
    <w:name w:val="VEOHRC Heading 4"/>
    <w:basedOn w:val="Heading4"/>
    <w:semiHidden/>
    <w:rsid w:val="00497BA0"/>
    <w:pPr>
      <w:spacing w:before="120"/>
    </w:pPr>
    <w:rPr>
      <w:rFonts w:ascii="Arial" w:hAnsi="Arial"/>
    </w:rPr>
  </w:style>
  <w:style w:type="paragraph" w:customStyle="1" w:styleId="VEOHRCListBullet">
    <w:name w:val="VEOHRC List Bullet"/>
    <w:basedOn w:val="Normal"/>
    <w:link w:val="VEOHRCListBulletChar"/>
    <w:semiHidden/>
    <w:rsid w:val="00497BA0"/>
    <w:pPr>
      <w:numPr>
        <w:numId w:val="20"/>
      </w:numPr>
      <w:spacing w:after="60" w:line="240" w:lineRule="atLeast"/>
    </w:pPr>
    <w:rPr>
      <w:rFonts w:ascii="Arial" w:hAnsi="Arial"/>
    </w:rPr>
  </w:style>
  <w:style w:type="paragraph" w:customStyle="1" w:styleId="VEOHRCListBullet2ndlevel">
    <w:name w:val="VEOHRC List Bullet 2nd level"/>
    <w:basedOn w:val="VEOHRCListBullet"/>
    <w:semiHidden/>
    <w:rsid w:val="00497BA0"/>
    <w:pPr>
      <w:numPr>
        <w:numId w:val="21"/>
      </w:numPr>
    </w:pPr>
  </w:style>
  <w:style w:type="paragraph" w:customStyle="1" w:styleId="VEOHRCNumberedlist">
    <w:name w:val="VEOHRC Numbered list"/>
    <w:basedOn w:val="VEOHRCListBullet"/>
    <w:semiHidden/>
    <w:rsid w:val="00497BA0"/>
    <w:pPr>
      <w:numPr>
        <w:numId w:val="22"/>
      </w:numPr>
    </w:pPr>
  </w:style>
  <w:style w:type="paragraph" w:customStyle="1" w:styleId="VEOHRCQuotation">
    <w:name w:val="VEOHRC Quotation"/>
    <w:basedOn w:val="Normal"/>
    <w:semiHidden/>
    <w:rsid w:val="00497BA0"/>
    <w:pPr>
      <w:spacing w:before="120" w:after="120"/>
      <w:ind w:left="720" w:right="788"/>
    </w:pPr>
    <w:rPr>
      <w:rFonts w:ascii="Arial" w:hAnsi="Arial" w:cs="Arial"/>
      <w:i/>
      <w:sz w:val="23"/>
    </w:rPr>
  </w:style>
  <w:style w:type="paragraph" w:customStyle="1" w:styleId="VEOHRCURL">
    <w:name w:val="VEOHRC URL"/>
    <w:basedOn w:val="VEOHRCBodytext"/>
    <w:link w:val="VEOHRCURLChar"/>
    <w:semiHidden/>
    <w:rsid w:val="007067B1"/>
    <w:rPr>
      <w:color w:val="0000FF"/>
    </w:rPr>
  </w:style>
  <w:style w:type="paragraph" w:customStyle="1" w:styleId="VEOHRCsubhead">
    <w:name w:val="VEOHRC &gt; subhead"/>
    <w:basedOn w:val="VEOHRCBodytext"/>
    <w:semiHidden/>
    <w:rsid w:val="00205F9B"/>
    <w:rPr>
      <w:rFonts w:ascii="Times New Roman" w:hAnsi="Times New Roman"/>
      <w:sz w:val="28"/>
      <w:lang w:val="en-GB"/>
    </w:rPr>
  </w:style>
  <w:style w:type="paragraph" w:styleId="List">
    <w:name w:val="List"/>
    <w:basedOn w:val="Normal"/>
    <w:semiHidden/>
    <w:rsid w:val="0091354E"/>
    <w:pPr>
      <w:ind w:left="283" w:hanging="283"/>
    </w:pPr>
  </w:style>
  <w:style w:type="paragraph" w:styleId="List2">
    <w:name w:val="List 2"/>
    <w:basedOn w:val="Normal"/>
    <w:semiHidden/>
    <w:rsid w:val="0091354E"/>
    <w:pPr>
      <w:ind w:left="566" w:hanging="283"/>
    </w:pPr>
  </w:style>
  <w:style w:type="character" w:customStyle="1" w:styleId="VEOHRCBodytextChar">
    <w:name w:val="VEOHRC Body text Char"/>
    <w:link w:val="VEOHRCBodytext"/>
    <w:semiHidden/>
    <w:rsid w:val="00270A1F"/>
    <w:rPr>
      <w:rFonts w:ascii="Arial" w:hAnsi="Arial"/>
      <w:sz w:val="24"/>
      <w:szCs w:val="24"/>
    </w:rPr>
  </w:style>
  <w:style w:type="character" w:customStyle="1" w:styleId="VEOHRCListBulletChar">
    <w:name w:val="VEOHRC List Bullet Char"/>
    <w:link w:val="VEOHRCListBullet"/>
    <w:semiHidden/>
    <w:rsid w:val="00270A1F"/>
    <w:rPr>
      <w:rFonts w:ascii="Arial" w:hAnsi="Arial"/>
      <w:sz w:val="24"/>
      <w:szCs w:val="24"/>
    </w:rPr>
  </w:style>
  <w:style w:type="character" w:customStyle="1" w:styleId="VEOHRCHeading1Char">
    <w:name w:val="VEOHRC Heading 1 Char"/>
    <w:link w:val="VEOHRCHeading1"/>
    <w:semiHidden/>
    <w:rsid w:val="00270A1F"/>
    <w:rPr>
      <w:b/>
      <w:bCs/>
      <w:kern w:val="32"/>
      <w:sz w:val="40"/>
      <w:szCs w:val="32"/>
    </w:rPr>
  </w:style>
  <w:style w:type="character" w:customStyle="1" w:styleId="Heading1Char">
    <w:name w:val="Heading 1 Char"/>
    <w:link w:val="Heading1"/>
    <w:semiHidden/>
    <w:rsid w:val="00270A1F"/>
    <w:rPr>
      <w:rFonts w:ascii="Frutiger 55 Roman" w:hAnsi="Frutiger 55 Roman" w:cs="Arial"/>
      <w:b/>
      <w:bCs/>
      <w:kern w:val="32"/>
      <w:sz w:val="36"/>
      <w:szCs w:val="32"/>
    </w:rPr>
  </w:style>
  <w:style w:type="paragraph" w:customStyle="1" w:styleId="Default">
    <w:name w:val="Default"/>
    <w:semiHidden/>
    <w:rsid w:val="00EC32BA"/>
    <w:pPr>
      <w:autoSpaceDE w:val="0"/>
      <w:autoSpaceDN w:val="0"/>
      <w:adjustRightInd w:val="0"/>
    </w:pPr>
    <w:rPr>
      <w:rFonts w:ascii="Arial" w:hAnsi="Arial" w:cs="Arial"/>
      <w:color w:val="000000"/>
      <w:sz w:val="24"/>
      <w:szCs w:val="24"/>
    </w:rPr>
  </w:style>
  <w:style w:type="paragraph" w:customStyle="1" w:styleId="DRHead3">
    <w:name w:val="DR Head 3"/>
    <w:basedOn w:val="Normal"/>
    <w:semiHidden/>
    <w:rsid w:val="00EC32BA"/>
    <w:pPr>
      <w:shd w:val="clear" w:color="auto" w:fill="FFFFFF"/>
      <w:spacing w:before="100" w:beforeAutospacing="1" w:after="210" w:line="480" w:lineRule="auto"/>
    </w:pPr>
    <w:rPr>
      <w:rFonts w:ascii="Times New Roman" w:hAnsi="Times New Roman"/>
      <w:b/>
    </w:rPr>
  </w:style>
  <w:style w:type="paragraph" w:customStyle="1" w:styleId="DRHead1">
    <w:name w:val="DR Head1"/>
    <w:basedOn w:val="Normal"/>
    <w:semiHidden/>
    <w:rsid w:val="00EC32BA"/>
    <w:pPr>
      <w:autoSpaceDE w:val="0"/>
      <w:autoSpaceDN w:val="0"/>
      <w:adjustRightInd w:val="0"/>
      <w:spacing w:line="480" w:lineRule="auto"/>
    </w:pPr>
    <w:rPr>
      <w:rFonts w:ascii="Times New Roman" w:hAnsi="Times New Roman"/>
      <w:b/>
      <w:iCs/>
      <w:u w:val="single"/>
      <w:lang w:val="en-US"/>
    </w:rPr>
  </w:style>
  <w:style w:type="paragraph" w:customStyle="1" w:styleId="Tablecontent">
    <w:name w:val="Table content"/>
    <w:basedOn w:val="Normal"/>
    <w:semiHidden/>
    <w:rsid w:val="00EC32BA"/>
    <w:pPr>
      <w:spacing w:before="120" w:after="120"/>
    </w:pPr>
    <w:rPr>
      <w:rFonts w:ascii="Arial" w:hAnsi="Arial" w:cs="Arial"/>
      <w:color w:val="616365"/>
      <w:sz w:val="20"/>
      <w:szCs w:val="18"/>
    </w:rPr>
  </w:style>
  <w:style w:type="character" w:customStyle="1" w:styleId="VEOHRCURLChar">
    <w:name w:val="VEOHRC URL Char"/>
    <w:link w:val="VEOHRCURL"/>
    <w:semiHidden/>
    <w:rsid w:val="00270A1F"/>
    <w:rPr>
      <w:rFonts w:ascii="Arial" w:hAnsi="Arial"/>
      <w:color w:val="0000FF"/>
      <w:sz w:val="24"/>
      <w:szCs w:val="24"/>
    </w:rPr>
  </w:style>
  <w:style w:type="character" w:customStyle="1" w:styleId="VEOHRCHeading2Char">
    <w:name w:val="VEOHRC Heading 2 Char"/>
    <w:link w:val="VEOHRCHeading2"/>
    <w:semiHidden/>
    <w:rsid w:val="00270A1F"/>
    <w:rPr>
      <w:b/>
      <w:bCs/>
      <w:iCs/>
      <w:sz w:val="32"/>
      <w:szCs w:val="28"/>
    </w:rPr>
  </w:style>
  <w:style w:type="character" w:customStyle="1" w:styleId="VEOHRCHeading3Char">
    <w:name w:val="VEOHRC Heading 3 Char"/>
    <w:link w:val="VEOHRCHeading3"/>
    <w:semiHidden/>
    <w:rsid w:val="00270A1F"/>
    <w:rPr>
      <w:rFonts w:ascii="Arial" w:hAnsi="Arial" w:cs="Arial"/>
      <w:b/>
      <w:bCs/>
      <w:sz w:val="24"/>
      <w:szCs w:val="26"/>
    </w:rPr>
  </w:style>
  <w:style w:type="character" w:customStyle="1" w:styleId="VEOHRCFootnotetextChar">
    <w:name w:val="VEOHRC Footnote text Char"/>
    <w:link w:val="VEOHRCFootnotetext"/>
    <w:semiHidden/>
    <w:rsid w:val="00270A1F"/>
    <w:rPr>
      <w:rFonts w:ascii="Arial" w:hAnsi="Arial"/>
    </w:rPr>
  </w:style>
  <w:style w:type="character" w:styleId="UnresolvedMention">
    <w:name w:val="Unresolved Mention"/>
    <w:uiPriority w:val="99"/>
    <w:semiHidden/>
    <w:rsid w:val="00B7043E"/>
    <w:rPr>
      <w:color w:val="605E5C"/>
      <w:shd w:val="clear" w:color="auto" w:fill="E1DFDD"/>
    </w:rPr>
  </w:style>
  <w:style w:type="paragraph" w:customStyle="1" w:styleId="paragraph">
    <w:name w:val="paragraph"/>
    <w:basedOn w:val="Normal"/>
    <w:semiHidden/>
    <w:rsid w:val="00153E1A"/>
    <w:pPr>
      <w:spacing w:before="100" w:beforeAutospacing="1" w:after="100" w:afterAutospacing="1"/>
    </w:pPr>
    <w:rPr>
      <w:rFonts w:ascii="Times New Roman" w:hAnsi="Times New Roman"/>
    </w:rPr>
  </w:style>
  <w:style w:type="character" w:customStyle="1" w:styleId="normaltextrun">
    <w:name w:val="normaltextrun"/>
    <w:basedOn w:val="DefaultParagraphFont"/>
    <w:semiHidden/>
    <w:rsid w:val="00153E1A"/>
  </w:style>
  <w:style w:type="character" w:customStyle="1" w:styleId="eop">
    <w:name w:val="eop"/>
    <w:basedOn w:val="DefaultParagraphFont"/>
    <w:semiHidden/>
    <w:rsid w:val="00153E1A"/>
  </w:style>
  <w:style w:type="paragraph" w:styleId="ListParagraph">
    <w:name w:val="List Paragraph"/>
    <w:basedOn w:val="Normal"/>
    <w:uiPriority w:val="34"/>
    <w:semiHidden/>
    <w:qFormat/>
    <w:rsid w:val="005F43EA"/>
    <w:pPr>
      <w:ind w:left="720"/>
      <w:contextualSpacing/>
    </w:pPr>
  </w:style>
  <w:style w:type="paragraph" w:styleId="Revision">
    <w:name w:val="Revision"/>
    <w:hidden/>
    <w:uiPriority w:val="99"/>
    <w:semiHidden/>
    <w:rsid w:val="00916942"/>
    <w:rPr>
      <w:rFonts w:ascii="Frutiger 45 Light" w:hAnsi="Frutiger 45 Light"/>
      <w:sz w:val="24"/>
      <w:szCs w:val="24"/>
    </w:rPr>
  </w:style>
  <w:style w:type="paragraph" w:styleId="TOCHeading">
    <w:name w:val="TOC Heading"/>
    <w:basedOn w:val="Heading1"/>
    <w:next w:val="Normal"/>
    <w:uiPriority w:val="39"/>
    <w:semiHidden/>
    <w:qFormat/>
    <w:rsid w:val="00F30247"/>
    <w:pPr>
      <w:keepLines/>
      <w:spacing w:after="0"/>
      <w:outlineLvl w:val="9"/>
    </w:pPr>
    <w:rPr>
      <w:rFonts w:asciiTheme="majorHAnsi" w:eastAsiaTheme="majorEastAsia" w:hAnsiTheme="majorHAnsi" w:cstheme="majorBidi"/>
      <w:b w:val="0"/>
      <w:bCs w:val="0"/>
      <w:color w:val="05143E" w:themeColor="accent1" w:themeShade="BF"/>
      <w:kern w:val="0"/>
      <w:sz w:val="32"/>
      <w:lang w:val="en-US"/>
    </w:rPr>
  </w:style>
  <w:style w:type="character" w:styleId="EndnoteReference">
    <w:name w:val="endnote reference"/>
    <w:basedOn w:val="DefaultParagraphFont"/>
    <w:uiPriority w:val="99"/>
    <w:unhideWhenUsed/>
    <w:rsid w:val="00270A1F"/>
    <w:rPr>
      <w:vertAlign w:val="superscript"/>
    </w:rPr>
  </w:style>
  <w:style w:type="paragraph" w:styleId="EndnoteText">
    <w:name w:val="endnote text"/>
    <w:basedOn w:val="Normal"/>
    <w:link w:val="EndnoteTextChar"/>
    <w:uiPriority w:val="99"/>
    <w:rsid w:val="00270A1F"/>
    <w:pPr>
      <w:spacing w:after="0" w:line="240" w:lineRule="auto"/>
    </w:pPr>
    <w:rPr>
      <w:rFonts w:ascii="Arial Nova Light" w:hAnsi="Arial Nova Light"/>
      <w:sz w:val="20"/>
      <w:szCs w:val="20"/>
    </w:rPr>
  </w:style>
  <w:style w:type="character" w:customStyle="1" w:styleId="EndnoteTextChar">
    <w:name w:val="Endnote Text Char"/>
    <w:basedOn w:val="DefaultParagraphFont"/>
    <w:link w:val="EndnoteText"/>
    <w:uiPriority w:val="99"/>
    <w:rsid w:val="00270A1F"/>
    <w:rPr>
      <w:rFonts w:ascii="Arial Nova Light" w:eastAsiaTheme="minorHAnsi" w:hAnsi="Arial Nova Light" w:cstheme="minorBidi"/>
      <w:lang w:eastAsia="en-US"/>
    </w:rPr>
  </w:style>
  <w:style w:type="character" w:customStyle="1" w:styleId="FootnoteTextChar">
    <w:name w:val="Footnote Text Char"/>
    <w:basedOn w:val="DefaultParagraphFont"/>
    <w:link w:val="FootnoteText"/>
    <w:uiPriority w:val="99"/>
    <w:rsid w:val="00270A1F"/>
    <w:rPr>
      <w:rFonts w:ascii="Arial Nova Light" w:eastAsiaTheme="minorHAnsi" w:hAnsi="Arial Nova Light" w:cstheme="minorBidi"/>
      <w:sz w:val="18"/>
      <w:lang w:eastAsia="en-US"/>
    </w:rPr>
  </w:style>
  <w:style w:type="paragraph" w:customStyle="1" w:styleId="vBodytext">
    <w:name w:val="v Body text"/>
    <w:qFormat/>
    <w:rsid w:val="00270A1F"/>
    <w:pPr>
      <w:spacing w:after="160" w:line="264" w:lineRule="auto"/>
    </w:pPr>
    <w:rPr>
      <w:rFonts w:ascii="Arial Nova Light" w:eastAsiaTheme="minorHAnsi" w:hAnsi="Arial Nova Light" w:cstheme="minorBidi"/>
      <w:sz w:val="22"/>
      <w:szCs w:val="22"/>
      <w:lang w:eastAsia="en-US"/>
    </w:rPr>
  </w:style>
  <w:style w:type="paragraph" w:customStyle="1" w:styleId="vBodyblock1">
    <w:name w:val="v Body block 1"/>
    <w:basedOn w:val="vBodytext"/>
    <w:next w:val="vBodytext"/>
    <w:uiPriority w:val="7"/>
    <w:qFormat/>
    <w:rsid w:val="00270A1F"/>
    <w:pPr>
      <w:pBdr>
        <w:left w:val="single" w:sz="48" w:space="16" w:color="62DEBD" w:themeColor="accent4"/>
      </w:pBdr>
      <w:spacing w:before="240" w:after="360"/>
      <w:ind w:left="454"/>
    </w:pPr>
    <w:rPr>
      <w:rFonts w:ascii="Arial Nova" w:hAnsi="Arial Nova"/>
    </w:rPr>
  </w:style>
  <w:style w:type="paragraph" w:customStyle="1" w:styleId="vBodybullet1">
    <w:name w:val="v Body bullet 1"/>
    <w:basedOn w:val="vBodytext"/>
    <w:uiPriority w:val="1"/>
    <w:qFormat/>
    <w:rsid w:val="00270A1F"/>
    <w:pPr>
      <w:numPr>
        <w:numId w:val="34"/>
      </w:numPr>
    </w:pPr>
  </w:style>
  <w:style w:type="paragraph" w:customStyle="1" w:styleId="vBodybullet2">
    <w:name w:val="v Body bullet 2"/>
    <w:basedOn w:val="vBodybullet1"/>
    <w:uiPriority w:val="2"/>
    <w:qFormat/>
    <w:rsid w:val="00270A1F"/>
    <w:pPr>
      <w:numPr>
        <w:numId w:val="35"/>
      </w:numPr>
    </w:pPr>
  </w:style>
  <w:style w:type="paragraph" w:customStyle="1" w:styleId="vBodyindent1">
    <w:name w:val="v Body indent 1"/>
    <w:basedOn w:val="vBodytext"/>
    <w:next w:val="vBodytext"/>
    <w:uiPriority w:val="8"/>
    <w:qFormat/>
    <w:rsid w:val="00270A1F"/>
    <w:pPr>
      <w:ind w:left="454"/>
    </w:pPr>
  </w:style>
  <w:style w:type="paragraph" w:customStyle="1" w:styleId="vBodyindent2">
    <w:name w:val="v Body indent 2"/>
    <w:basedOn w:val="vBodytext"/>
    <w:next w:val="vBodytext"/>
    <w:uiPriority w:val="9"/>
    <w:qFormat/>
    <w:rsid w:val="00270A1F"/>
    <w:pPr>
      <w:ind w:left="907"/>
    </w:pPr>
  </w:style>
  <w:style w:type="paragraph" w:customStyle="1" w:styleId="vBodyintroduction">
    <w:name w:val="v Body introduction"/>
    <w:basedOn w:val="vBodytext"/>
    <w:uiPriority w:val="6"/>
    <w:qFormat/>
    <w:rsid w:val="00270A1F"/>
    <w:pPr>
      <w:spacing w:before="240" w:after="360"/>
    </w:pPr>
    <w:rPr>
      <w:sz w:val="28"/>
    </w:rPr>
  </w:style>
  <w:style w:type="paragraph" w:customStyle="1" w:styleId="vBodynumberedlist1">
    <w:name w:val="v Body numbered list 1"/>
    <w:basedOn w:val="vBodybullet1"/>
    <w:uiPriority w:val="3"/>
    <w:qFormat/>
    <w:rsid w:val="00270A1F"/>
    <w:pPr>
      <w:numPr>
        <w:numId w:val="38"/>
      </w:numPr>
    </w:pPr>
  </w:style>
  <w:style w:type="paragraph" w:customStyle="1" w:styleId="vBodynumberedlist2">
    <w:name w:val="v Body numbered list 2"/>
    <w:basedOn w:val="vBodybullet2"/>
    <w:uiPriority w:val="4"/>
    <w:qFormat/>
    <w:rsid w:val="00270A1F"/>
    <w:pPr>
      <w:numPr>
        <w:ilvl w:val="1"/>
        <w:numId w:val="38"/>
      </w:numPr>
    </w:pPr>
  </w:style>
  <w:style w:type="paragraph" w:customStyle="1" w:styleId="vBodynumberedlist3">
    <w:name w:val="v Body numbered list 3"/>
    <w:basedOn w:val="vBodynumberedlist2"/>
    <w:uiPriority w:val="5"/>
    <w:qFormat/>
    <w:rsid w:val="00270A1F"/>
    <w:pPr>
      <w:numPr>
        <w:ilvl w:val="2"/>
      </w:numPr>
    </w:pPr>
  </w:style>
  <w:style w:type="paragraph" w:customStyle="1" w:styleId="vBodytext-spacebefore">
    <w:name w:val="v Body text - space before"/>
    <w:basedOn w:val="vBodytext"/>
    <w:next w:val="vBodytext"/>
    <w:uiPriority w:val="79"/>
    <w:qFormat/>
    <w:rsid w:val="00270A1F"/>
    <w:pPr>
      <w:spacing w:before="160"/>
    </w:pPr>
  </w:style>
  <w:style w:type="paragraph" w:customStyle="1" w:styleId="vBodytext-spaceafter">
    <w:name w:val="v Body text - space after"/>
    <w:basedOn w:val="vBodytext-spacebefore"/>
    <w:next w:val="vBodytext"/>
    <w:uiPriority w:val="79"/>
    <w:qFormat/>
    <w:rsid w:val="00270A1F"/>
    <w:pPr>
      <w:spacing w:after="320"/>
    </w:pPr>
  </w:style>
  <w:style w:type="character" w:customStyle="1" w:styleId="vCharacterbold">
    <w:name w:val="v Character bold"/>
    <w:basedOn w:val="DefaultParagraphFont"/>
    <w:uiPriority w:val="10"/>
    <w:qFormat/>
    <w:rsid w:val="00270A1F"/>
    <w:rPr>
      <w:rFonts w:ascii="Arial Nova" w:hAnsi="Arial Nova"/>
      <w:b/>
    </w:rPr>
  </w:style>
  <w:style w:type="character" w:customStyle="1" w:styleId="vCharacterbolditalics">
    <w:name w:val="v Character bold italics"/>
    <w:basedOn w:val="DefaultParagraphFont"/>
    <w:uiPriority w:val="12"/>
    <w:qFormat/>
    <w:rsid w:val="00270A1F"/>
    <w:rPr>
      <w:rFonts w:ascii="Arial Nova" w:hAnsi="Arial Nova"/>
      <w:b/>
      <w:bCs/>
      <w:i/>
      <w:iCs/>
    </w:rPr>
  </w:style>
  <w:style w:type="character" w:customStyle="1" w:styleId="vCharacterhighlightgreen">
    <w:name w:val="v Character highlight green"/>
    <w:basedOn w:val="DefaultParagraphFont"/>
    <w:uiPriority w:val="14"/>
    <w:qFormat/>
    <w:rsid w:val="00270A1F"/>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270A1F"/>
    <w:rPr>
      <w:bdr w:val="none" w:sz="0" w:space="0" w:color="auto"/>
      <w:shd w:val="clear" w:color="auto" w:fill="EDB936" w:themeFill="accent3"/>
    </w:rPr>
  </w:style>
  <w:style w:type="character" w:customStyle="1" w:styleId="vCharacteritalics">
    <w:name w:val="v Character italics"/>
    <w:basedOn w:val="DefaultParagraphFont"/>
    <w:uiPriority w:val="11"/>
    <w:qFormat/>
    <w:rsid w:val="00270A1F"/>
    <w:rPr>
      <w:i/>
    </w:rPr>
  </w:style>
  <w:style w:type="character" w:customStyle="1" w:styleId="vCharactersubscript">
    <w:name w:val="v Character subscript"/>
    <w:basedOn w:val="DefaultParagraphFont"/>
    <w:uiPriority w:val="13"/>
    <w:qFormat/>
    <w:rsid w:val="00270A1F"/>
    <w:rPr>
      <w:vertAlign w:val="subscript"/>
    </w:rPr>
  </w:style>
  <w:style w:type="character" w:customStyle="1" w:styleId="vCharactersuperscript">
    <w:name w:val="v Character superscript"/>
    <w:basedOn w:val="DefaultParagraphFont"/>
    <w:uiPriority w:val="12"/>
    <w:qFormat/>
    <w:rsid w:val="00270A1F"/>
    <w:rPr>
      <w:vertAlign w:val="superscript"/>
    </w:rPr>
  </w:style>
  <w:style w:type="paragraph" w:customStyle="1" w:styleId="vContentstitle">
    <w:name w:val="v Contents title"/>
    <w:next w:val="vBodytext"/>
    <w:uiPriority w:val="31"/>
    <w:qFormat/>
    <w:rsid w:val="00297772"/>
    <w:pPr>
      <w:spacing w:before="480" w:after="360" w:line="264" w:lineRule="auto"/>
    </w:pPr>
    <w:rPr>
      <w:rFonts w:ascii="Arial Nova" w:eastAsiaTheme="minorHAnsi" w:hAnsi="Arial Nova" w:cstheme="minorBidi"/>
      <w:b/>
      <w:sz w:val="40"/>
      <w:szCs w:val="22"/>
      <w:lang w:eastAsia="en-US"/>
    </w:rPr>
  </w:style>
  <w:style w:type="paragraph" w:customStyle="1" w:styleId="vCovertitle">
    <w:name w:val="v Cover title"/>
    <w:next w:val="Normal"/>
    <w:uiPriority w:val="29"/>
    <w:qFormat/>
    <w:rsid w:val="00270A1F"/>
    <w:pPr>
      <w:spacing w:before="6000" w:after="600"/>
    </w:pPr>
    <w:rPr>
      <w:rFonts w:ascii="Arial Nova" w:eastAsiaTheme="minorHAnsi" w:hAnsi="Arial Nova" w:cstheme="minorBidi"/>
      <w:b/>
      <w:sz w:val="80"/>
      <w:szCs w:val="22"/>
      <w:lang w:eastAsia="en-US"/>
    </w:rPr>
  </w:style>
  <w:style w:type="paragraph" w:customStyle="1" w:styleId="vCoversubtitle">
    <w:name w:val="v Cover subtitle"/>
    <w:basedOn w:val="vCovertitle"/>
    <w:next w:val="vBodytext"/>
    <w:uiPriority w:val="29"/>
    <w:qFormat/>
    <w:rsid w:val="00270A1F"/>
    <w:pPr>
      <w:spacing w:before="360"/>
    </w:pPr>
    <w:rPr>
      <w:sz w:val="36"/>
    </w:rPr>
  </w:style>
  <w:style w:type="paragraph" w:customStyle="1" w:styleId="vFiguretitle">
    <w:name w:val="v Figure title"/>
    <w:basedOn w:val="vBodytext"/>
    <w:next w:val="vBodytext"/>
    <w:uiPriority w:val="32"/>
    <w:qFormat/>
    <w:rsid w:val="00270A1F"/>
    <w:pPr>
      <w:spacing w:before="160" w:after="240"/>
    </w:pPr>
    <w:rPr>
      <w:rFonts w:ascii="Arial Nova" w:hAnsi="Arial Nova"/>
      <w:b/>
    </w:rPr>
  </w:style>
  <w:style w:type="paragraph" w:customStyle="1" w:styleId="vFooter">
    <w:name w:val="v Footer"/>
    <w:basedOn w:val="vBodytext"/>
    <w:uiPriority w:val="59"/>
    <w:qFormat/>
    <w:rsid w:val="00AA498D"/>
    <w:pPr>
      <w:tabs>
        <w:tab w:val="right" w:pos="9639"/>
      </w:tabs>
      <w:spacing w:after="0"/>
    </w:pPr>
    <w:rPr>
      <w:rFonts w:ascii="Arial Nova" w:hAnsi="Arial Nova"/>
      <w:sz w:val="20"/>
    </w:rPr>
  </w:style>
  <w:style w:type="paragraph" w:customStyle="1" w:styleId="vHeader">
    <w:name w:val="v Header"/>
    <w:uiPriority w:val="58"/>
    <w:qFormat/>
    <w:rsid w:val="00270A1F"/>
    <w:pPr>
      <w:spacing w:after="160" w:line="259" w:lineRule="auto"/>
      <w:jc w:val="right"/>
    </w:pPr>
    <w:rPr>
      <w:rFonts w:ascii="Arial Nova" w:eastAsiaTheme="minorHAnsi" w:hAnsi="Arial Nova" w:cstheme="minorBidi"/>
      <w:color w:val="071C53" w:themeColor="text2"/>
      <w:sz w:val="18"/>
      <w:szCs w:val="22"/>
      <w:lang w:eastAsia="en-US"/>
    </w:rPr>
  </w:style>
  <w:style w:type="paragraph" w:customStyle="1" w:styleId="vHeading1">
    <w:name w:val="v Heading 1"/>
    <w:basedOn w:val="vBodytext"/>
    <w:next w:val="vBodytext"/>
    <w:uiPriority w:val="19"/>
    <w:qFormat/>
    <w:rsid w:val="00270A1F"/>
    <w:pPr>
      <w:spacing w:before="480" w:after="360"/>
    </w:pPr>
    <w:rPr>
      <w:rFonts w:ascii="Arial Nova" w:hAnsi="Arial Nova"/>
      <w:b/>
      <w:bCs/>
      <w:sz w:val="52"/>
      <w:szCs w:val="52"/>
    </w:rPr>
  </w:style>
  <w:style w:type="paragraph" w:customStyle="1" w:styleId="vHeading1appendix">
    <w:name w:val="v Heading 1 appendix"/>
    <w:basedOn w:val="vHeading1"/>
    <w:next w:val="vBodytext"/>
    <w:uiPriority w:val="21"/>
    <w:qFormat/>
    <w:rsid w:val="00270A1F"/>
    <w:pPr>
      <w:numPr>
        <w:ilvl w:val="3"/>
        <w:numId w:val="42"/>
      </w:numPr>
    </w:pPr>
  </w:style>
  <w:style w:type="paragraph" w:customStyle="1" w:styleId="vHeading1numbered">
    <w:name w:val="v Heading 1 numbered"/>
    <w:basedOn w:val="vHeading1"/>
    <w:next w:val="vBodytext"/>
    <w:uiPriority w:val="20"/>
    <w:qFormat/>
    <w:rsid w:val="00270A1F"/>
    <w:pPr>
      <w:pageBreakBefore/>
      <w:numPr>
        <w:numId w:val="42"/>
      </w:numPr>
    </w:pPr>
  </w:style>
  <w:style w:type="paragraph" w:customStyle="1" w:styleId="vHeading2">
    <w:name w:val="v Heading 2"/>
    <w:basedOn w:val="vBodytext"/>
    <w:next w:val="vBodytext"/>
    <w:uiPriority w:val="22"/>
    <w:qFormat/>
    <w:rsid w:val="00270A1F"/>
    <w:pPr>
      <w:spacing w:before="360" w:after="240"/>
    </w:pPr>
    <w:rPr>
      <w:rFonts w:ascii="Arial Nova" w:hAnsi="Arial Nova"/>
      <w:b/>
      <w:bCs/>
      <w:sz w:val="40"/>
      <w:szCs w:val="40"/>
    </w:rPr>
  </w:style>
  <w:style w:type="paragraph" w:customStyle="1" w:styleId="vHeading2numbered">
    <w:name w:val="v Heading 2 numbered"/>
    <w:basedOn w:val="vHeading2"/>
    <w:next w:val="vBodytext"/>
    <w:uiPriority w:val="23"/>
    <w:qFormat/>
    <w:rsid w:val="00270A1F"/>
    <w:pPr>
      <w:numPr>
        <w:ilvl w:val="1"/>
        <w:numId w:val="42"/>
      </w:numPr>
    </w:pPr>
  </w:style>
  <w:style w:type="paragraph" w:customStyle="1" w:styleId="vHeading3">
    <w:name w:val="v Heading 3"/>
    <w:basedOn w:val="vBodytext"/>
    <w:uiPriority w:val="24"/>
    <w:qFormat/>
    <w:rsid w:val="00270A1F"/>
    <w:pPr>
      <w:spacing w:before="240"/>
    </w:pPr>
    <w:rPr>
      <w:rFonts w:ascii="Arial Nova" w:hAnsi="Arial Nova"/>
      <w:b/>
      <w:bCs/>
      <w:sz w:val="34"/>
      <w:szCs w:val="34"/>
    </w:rPr>
  </w:style>
  <w:style w:type="paragraph" w:customStyle="1" w:styleId="vHeading3numbered">
    <w:name w:val="v Heading 3 numbered"/>
    <w:basedOn w:val="vHeading3"/>
    <w:next w:val="vBodytext"/>
    <w:uiPriority w:val="25"/>
    <w:qFormat/>
    <w:rsid w:val="00270A1F"/>
    <w:pPr>
      <w:numPr>
        <w:ilvl w:val="2"/>
        <w:numId w:val="42"/>
      </w:numPr>
    </w:pPr>
  </w:style>
  <w:style w:type="paragraph" w:customStyle="1" w:styleId="vHeading4">
    <w:name w:val="v Heading 4"/>
    <w:basedOn w:val="vBodytext"/>
    <w:next w:val="vBodytext"/>
    <w:uiPriority w:val="26"/>
    <w:qFormat/>
    <w:rsid w:val="00270A1F"/>
    <w:pPr>
      <w:spacing w:before="240"/>
    </w:pPr>
    <w:rPr>
      <w:rFonts w:ascii="Arial Nova" w:hAnsi="Arial Nova"/>
      <w:b/>
      <w:bCs/>
      <w:sz w:val="28"/>
      <w:szCs w:val="28"/>
    </w:rPr>
  </w:style>
  <w:style w:type="paragraph" w:customStyle="1" w:styleId="vHeading5">
    <w:name w:val="v Heading 5"/>
    <w:basedOn w:val="vBodytext"/>
    <w:next w:val="vBodytext"/>
    <w:uiPriority w:val="27"/>
    <w:qFormat/>
    <w:rsid w:val="00270A1F"/>
    <w:pPr>
      <w:spacing w:before="160"/>
    </w:pPr>
    <w:rPr>
      <w:rFonts w:ascii="Arial Nova" w:hAnsi="Arial Nova"/>
      <w:b/>
      <w:bCs/>
    </w:rPr>
  </w:style>
  <w:style w:type="paragraph" w:customStyle="1" w:styleId="vHeading6">
    <w:name w:val="v Heading 6"/>
    <w:basedOn w:val="vBodytext"/>
    <w:next w:val="vBodytext"/>
    <w:uiPriority w:val="28"/>
    <w:qFormat/>
    <w:rsid w:val="00270A1F"/>
    <w:rPr>
      <w:rFonts w:ascii="Arial Nova" w:hAnsi="Arial Nova"/>
      <w:i/>
      <w:iCs/>
    </w:rPr>
  </w:style>
  <w:style w:type="paragraph" w:customStyle="1" w:styleId="vPullquote">
    <w:name w:val="v Pull quote"/>
    <w:basedOn w:val="vBodyintroduction"/>
    <w:next w:val="vBodytext"/>
    <w:uiPriority w:val="79"/>
    <w:qFormat/>
    <w:rsid w:val="00270A1F"/>
    <w:pPr>
      <w:spacing w:after="120"/>
      <w:ind w:left="227"/>
    </w:pPr>
  </w:style>
  <w:style w:type="paragraph" w:customStyle="1" w:styleId="vRecommendationheading">
    <w:name w:val="v Recommendation heading"/>
    <w:basedOn w:val="vHeading4"/>
    <w:next w:val="vBodytext"/>
    <w:uiPriority w:val="79"/>
    <w:qFormat/>
    <w:rsid w:val="00270A1F"/>
    <w:pPr>
      <w:spacing w:before="0" w:after="120"/>
    </w:pPr>
  </w:style>
  <w:style w:type="paragraph" w:customStyle="1" w:styleId="vTabletext">
    <w:name w:val="v Table text"/>
    <w:basedOn w:val="vBodytext"/>
    <w:uiPriority w:val="39"/>
    <w:qFormat/>
    <w:rsid w:val="00270A1F"/>
    <w:pPr>
      <w:spacing w:after="60"/>
    </w:pPr>
    <w:rPr>
      <w:rFonts w:ascii="Arial Nova" w:hAnsi="Arial Nova"/>
      <w:sz w:val="20"/>
      <w:szCs w:val="20"/>
    </w:rPr>
  </w:style>
  <w:style w:type="paragraph" w:customStyle="1" w:styleId="vTableboldleft">
    <w:name w:val="v Table bold left"/>
    <w:basedOn w:val="vTabletext"/>
    <w:uiPriority w:val="49"/>
    <w:qFormat/>
    <w:rsid w:val="00270A1F"/>
    <w:rPr>
      <w:b/>
      <w:bCs/>
    </w:rPr>
  </w:style>
  <w:style w:type="paragraph" w:customStyle="1" w:styleId="vTableboldcentre">
    <w:name w:val="v Table bold centre"/>
    <w:basedOn w:val="vTableboldleft"/>
    <w:uiPriority w:val="50"/>
    <w:qFormat/>
    <w:rsid w:val="00270A1F"/>
    <w:pPr>
      <w:jc w:val="center"/>
    </w:pPr>
  </w:style>
  <w:style w:type="paragraph" w:customStyle="1" w:styleId="vTableboldright">
    <w:name w:val="v Table bold right"/>
    <w:basedOn w:val="vTableboldleft"/>
    <w:uiPriority w:val="50"/>
    <w:qFormat/>
    <w:rsid w:val="00270A1F"/>
    <w:pPr>
      <w:jc w:val="right"/>
    </w:pPr>
  </w:style>
  <w:style w:type="paragraph" w:customStyle="1" w:styleId="vTablebullet1">
    <w:name w:val="v Table bullet 1"/>
    <w:basedOn w:val="vTabletext"/>
    <w:uiPriority w:val="40"/>
    <w:qFormat/>
    <w:rsid w:val="00270A1F"/>
    <w:pPr>
      <w:numPr>
        <w:numId w:val="43"/>
      </w:numPr>
    </w:pPr>
  </w:style>
  <w:style w:type="paragraph" w:customStyle="1" w:styleId="vTablebullet2">
    <w:name w:val="v Table bullet 2"/>
    <w:basedOn w:val="vTablebullet1"/>
    <w:uiPriority w:val="41"/>
    <w:qFormat/>
    <w:rsid w:val="00270A1F"/>
    <w:pPr>
      <w:numPr>
        <w:numId w:val="44"/>
      </w:numPr>
    </w:pPr>
  </w:style>
  <w:style w:type="paragraph" w:customStyle="1" w:styleId="vTableheadercentre">
    <w:name w:val="v Table header centre"/>
    <w:basedOn w:val="vBodytext"/>
    <w:uiPriority w:val="47"/>
    <w:qFormat/>
    <w:rsid w:val="00270A1F"/>
    <w:pPr>
      <w:spacing w:after="60"/>
      <w:jc w:val="center"/>
    </w:pPr>
    <w:rPr>
      <w:rFonts w:ascii="Arial Nova" w:hAnsi="Arial Nova"/>
      <w:b/>
      <w:bCs/>
      <w:sz w:val="20"/>
      <w:szCs w:val="20"/>
    </w:rPr>
  </w:style>
  <w:style w:type="paragraph" w:customStyle="1" w:styleId="vTableheaderleft">
    <w:name w:val="v Table header left"/>
    <w:basedOn w:val="vBodytext"/>
    <w:uiPriority w:val="46"/>
    <w:qFormat/>
    <w:rsid w:val="00270A1F"/>
    <w:pPr>
      <w:spacing w:after="60"/>
    </w:pPr>
    <w:rPr>
      <w:rFonts w:ascii="Arial Nova" w:hAnsi="Arial Nova"/>
      <w:b/>
      <w:bCs/>
      <w:sz w:val="20"/>
      <w:szCs w:val="20"/>
    </w:rPr>
  </w:style>
  <w:style w:type="paragraph" w:customStyle="1" w:styleId="vTableheaderright">
    <w:name w:val="v Table header right"/>
    <w:basedOn w:val="vBodytext"/>
    <w:uiPriority w:val="48"/>
    <w:qFormat/>
    <w:rsid w:val="00270A1F"/>
    <w:pPr>
      <w:spacing w:after="60"/>
      <w:jc w:val="right"/>
    </w:pPr>
    <w:rPr>
      <w:rFonts w:ascii="Arial Nova" w:hAnsi="Arial Nova"/>
      <w:b/>
      <w:bCs/>
      <w:sz w:val="20"/>
      <w:szCs w:val="20"/>
    </w:rPr>
  </w:style>
  <w:style w:type="paragraph" w:customStyle="1" w:styleId="vTablenumberedlist">
    <w:name w:val="v Table numbered list"/>
    <w:basedOn w:val="vTablebullet1"/>
    <w:uiPriority w:val="42"/>
    <w:qFormat/>
    <w:rsid w:val="00270A1F"/>
    <w:pPr>
      <w:numPr>
        <w:numId w:val="46"/>
      </w:numPr>
    </w:pPr>
  </w:style>
  <w:style w:type="paragraph" w:customStyle="1" w:styleId="vTablenumberedlist2">
    <w:name w:val="v Table numbered list 2"/>
    <w:basedOn w:val="vTablenumberedlist"/>
    <w:uiPriority w:val="43"/>
    <w:qFormat/>
    <w:rsid w:val="00270A1F"/>
    <w:pPr>
      <w:numPr>
        <w:ilvl w:val="1"/>
      </w:numPr>
    </w:pPr>
  </w:style>
  <w:style w:type="paragraph" w:customStyle="1" w:styleId="vTabletextcentre">
    <w:name w:val="v Table text centre"/>
    <w:basedOn w:val="vTabletext"/>
    <w:uiPriority w:val="44"/>
    <w:qFormat/>
    <w:rsid w:val="00270A1F"/>
    <w:pPr>
      <w:jc w:val="center"/>
    </w:pPr>
  </w:style>
  <w:style w:type="paragraph" w:customStyle="1" w:styleId="vTabletextright">
    <w:name w:val="v Table text right"/>
    <w:basedOn w:val="vTabletext"/>
    <w:uiPriority w:val="45"/>
    <w:qFormat/>
    <w:rsid w:val="00270A1F"/>
    <w:pPr>
      <w:jc w:val="right"/>
    </w:pPr>
  </w:style>
  <w:style w:type="table" w:customStyle="1" w:styleId="VEOHRCsimplegreen">
    <w:name w:val="VEOHRC simple green"/>
    <w:basedOn w:val="TableNormal"/>
    <w:uiPriority w:val="99"/>
    <w:rsid w:val="00270A1F"/>
    <w:rPr>
      <w:rFonts w:ascii="Arial" w:eastAsiaTheme="minorHAnsi" w:hAnsi="Arial"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270A1F"/>
    <w:rPr>
      <w:rFonts w:ascii="Arial" w:eastAsiaTheme="minorHAnsi" w:hAnsi="Arial"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5705">
      <w:bodyDiv w:val="1"/>
      <w:marLeft w:val="0"/>
      <w:marRight w:val="0"/>
      <w:marTop w:val="0"/>
      <w:marBottom w:val="0"/>
      <w:divBdr>
        <w:top w:val="none" w:sz="0" w:space="0" w:color="auto"/>
        <w:left w:val="none" w:sz="0" w:space="0" w:color="auto"/>
        <w:bottom w:val="none" w:sz="0" w:space="0" w:color="auto"/>
        <w:right w:val="none" w:sz="0" w:space="0" w:color="auto"/>
      </w:divBdr>
    </w:div>
    <w:div w:id="854269244">
      <w:bodyDiv w:val="1"/>
      <w:marLeft w:val="0"/>
      <w:marRight w:val="0"/>
      <w:marTop w:val="0"/>
      <w:marBottom w:val="0"/>
      <w:divBdr>
        <w:top w:val="none" w:sz="0" w:space="0" w:color="auto"/>
        <w:left w:val="none" w:sz="0" w:space="0" w:color="auto"/>
        <w:bottom w:val="none" w:sz="0" w:space="0" w:color="auto"/>
        <w:right w:val="none" w:sz="0" w:space="0" w:color="auto"/>
      </w:divBdr>
    </w:div>
    <w:div w:id="917910321">
      <w:bodyDiv w:val="1"/>
      <w:marLeft w:val="0"/>
      <w:marRight w:val="0"/>
      <w:marTop w:val="0"/>
      <w:marBottom w:val="0"/>
      <w:divBdr>
        <w:top w:val="none" w:sz="0" w:space="0" w:color="auto"/>
        <w:left w:val="none" w:sz="0" w:space="0" w:color="auto"/>
        <w:bottom w:val="none" w:sz="0" w:space="0" w:color="auto"/>
        <w:right w:val="none" w:sz="0" w:space="0" w:color="auto"/>
      </w:divBdr>
    </w:div>
    <w:div w:id="1041125793">
      <w:bodyDiv w:val="1"/>
      <w:marLeft w:val="0"/>
      <w:marRight w:val="0"/>
      <w:marTop w:val="0"/>
      <w:marBottom w:val="0"/>
      <w:divBdr>
        <w:top w:val="none" w:sz="0" w:space="0" w:color="auto"/>
        <w:left w:val="none" w:sz="0" w:space="0" w:color="auto"/>
        <w:bottom w:val="none" w:sz="0" w:space="0" w:color="auto"/>
        <w:right w:val="none" w:sz="0" w:space="0" w:color="auto"/>
      </w:divBdr>
    </w:div>
    <w:div w:id="1107309518">
      <w:bodyDiv w:val="1"/>
      <w:marLeft w:val="0"/>
      <w:marRight w:val="0"/>
      <w:marTop w:val="0"/>
      <w:marBottom w:val="0"/>
      <w:divBdr>
        <w:top w:val="none" w:sz="0" w:space="0" w:color="auto"/>
        <w:left w:val="none" w:sz="0" w:space="0" w:color="auto"/>
        <w:bottom w:val="none" w:sz="0" w:space="0" w:color="auto"/>
        <w:right w:val="none" w:sz="0" w:space="0" w:color="auto"/>
      </w:divBdr>
    </w:div>
    <w:div w:id="1141073199">
      <w:bodyDiv w:val="1"/>
      <w:marLeft w:val="0"/>
      <w:marRight w:val="0"/>
      <w:marTop w:val="0"/>
      <w:marBottom w:val="0"/>
      <w:divBdr>
        <w:top w:val="none" w:sz="0" w:space="0" w:color="auto"/>
        <w:left w:val="none" w:sz="0" w:space="0" w:color="auto"/>
        <w:bottom w:val="none" w:sz="0" w:space="0" w:color="auto"/>
        <w:right w:val="none" w:sz="0" w:space="0" w:color="auto"/>
      </w:divBdr>
      <w:divsChild>
        <w:div w:id="576524318">
          <w:marLeft w:val="0"/>
          <w:marRight w:val="0"/>
          <w:marTop w:val="0"/>
          <w:marBottom w:val="0"/>
          <w:divBdr>
            <w:top w:val="none" w:sz="0" w:space="0" w:color="auto"/>
            <w:left w:val="none" w:sz="0" w:space="0" w:color="auto"/>
            <w:bottom w:val="none" w:sz="0" w:space="0" w:color="auto"/>
            <w:right w:val="none" w:sz="0" w:space="0" w:color="auto"/>
          </w:divBdr>
        </w:div>
        <w:div w:id="1634411224">
          <w:marLeft w:val="0"/>
          <w:marRight w:val="0"/>
          <w:marTop w:val="0"/>
          <w:marBottom w:val="0"/>
          <w:divBdr>
            <w:top w:val="none" w:sz="0" w:space="0" w:color="auto"/>
            <w:left w:val="none" w:sz="0" w:space="0" w:color="auto"/>
            <w:bottom w:val="none" w:sz="0" w:space="0" w:color="auto"/>
            <w:right w:val="none" w:sz="0" w:space="0" w:color="auto"/>
          </w:divBdr>
        </w:div>
      </w:divsChild>
    </w:div>
    <w:div w:id="1265768059">
      <w:bodyDiv w:val="1"/>
      <w:marLeft w:val="0"/>
      <w:marRight w:val="0"/>
      <w:marTop w:val="0"/>
      <w:marBottom w:val="0"/>
      <w:divBdr>
        <w:top w:val="none" w:sz="0" w:space="0" w:color="auto"/>
        <w:left w:val="none" w:sz="0" w:space="0" w:color="auto"/>
        <w:bottom w:val="none" w:sz="0" w:space="0" w:color="auto"/>
        <w:right w:val="none" w:sz="0" w:space="0" w:color="auto"/>
      </w:divBdr>
    </w:div>
    <w:div w:id="1423530477">
      <w:bodyDiv w:val="1"/>
      <w:marLeft w:val="0"/>
      <w:marRight w:val="0"/>
      <w:marTop w:val="0"/>
      <w:marBottom w:val="0"/>
      <w:divBdr>
        <w:top w:val="none" w:sz="0" w:space="0" w:color="auto"/>
        <w:left w:val="none" w:sz="0" w:space="0" w:color="auto"/>
        <w:bottom w:val="none" w:sz="0" w:space="0" w:color="auto"/>
        <w:right w:val="none" w:sz="0" w:space="0" w:color="auto"/>
      </w:divBdr>
    </w:div>
    <w:div w:id="1780754068">
      <w:bodyDiv w:val="1"/>
      <w:marLeft w:val="0"/>
      <w:marRight w:val="0"/>
      <w:marTop w:val="0"/>
      <w:marBottom w:val="0"/>
      <w:divBdr>
        <w:top w:val="none" w:sz="0" w:space="0" w:color="auto"/>
        <w:left w:val="none" w:sz="0" w:space="0" w:color="auto"/>
        <w:bottom w:val="none" w:sz="0" w:space="0" w:color="auto"/>
        <w:right w:val="none" w:sz="0" w:space="0" w:color="auto"/>
      </w:divBdr>
      <w:divsChild>
        <w:div w:id="1788501031">
          <w:marLeft w:val="0"/>
          <w:marRight w:val="0"/>
          <w:marTop w:val="0"/>
          <w:marBottom w:val="0"/>
          <w:divBdr>
            <w:top w:val="none" w:sz="0" w:space="0" w:color="auto"/>
            <w:left w:val="none" w:sz="0" w:space="0" w:color="auto"/>
            <w:bottom w:val="none" w:sz="0" w:space="0" w:color="auto"/>
            <w:right w:val="none" w:sz="0" w:space="0" w:color="auto"/>
          </w:divBdr>
        </w:div>
        <w:div w:id="2059350436">
          <w:marLeft w:val="0"/>
          <w:marRight w:val="0"/>
          <w:marTop w:val="0"/>
          <w:marBottom w:val="0"/>
          <w:divBdr>
            <w:top w:val="none" w:sz="0" w:space="0" w:color="auto"/>
            <w:left w:val="none" w:sz="0" w:space="0" w:color="auto"/>
            <w:bottom w:val="none" w:sz="0" w:space="0" w:color="auto"/>
            <w:right w:val="none" w:sz="0" w:space="0" w:color="auto"/>
          </w:divBdr>
        </w:div>
      </w:divsChild>
    </w:div>
    <w:div w:id="2033529921">
      <w:bodyDiv w:val="1"/>
      <w:marLeft w:val="0"/>
      <w:marRight w:val="0"/>
      <w:marTop w:val="0"/>
      <w:marBottom w:val="0"/>
      <w:divBdr>
        <w:top w:val="none" w:sz="0" w:space="0" w:color="auto"/>
        <w:left w:val="none" w:sz="0" w:space="0" w:color="auto"/>
        <w:bottom w:val="none" w:sz="0" w:space="0" w:color="auto"/>
        <w:right w:val="none" w:sz="0" w:space="0" w:color="auto"/>
      </w:divBdr>
      <w:divsChild>
        <w:div w:id="19476257">
          <w:marLeft w:val="0"/>
          <w:marRight w:val="0"/>
          <w:marTop w:val="0"/>
          <w:marBottom w:val="0"/>
          <w:divBdr>
            <w:top w:val="none" w:sz="0" w:space="0" w:color="auto"/>
            <w:left w:val="none" w:sz="0" w:space="0" w:color="auto"/>
            <w:bottom w:val="none" w:sz="0" w:space="0" w:color="auto"/>
            <w:right w:val="none" w:sz="0" w:space="0" w:color="auto"/>
          </w:divBdr>
        </w:div>
        <w:div w:id="129185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humanrights.vic.gov.au/for-individuals/victimisation/" TargetMode="External"/><Relationship Id="rId26" Type="http://schemas.openxmlformats.org/officeDocument/2006/relationships/hyperlink" Target="https://www.humanrights.vic.gov.au/education/equal-pay-matters/pay-equality-toolkit/complaints-procedure/" TargetMode="External"/><Relationship Id="rId3" Type="http://schemas.openxmlformats.org/officeDocument/2006/relationships/customXml" Target="../customXml/item3.xml"/><Relationship Id="rId21" Type="http://schemas.openxmlformats.org/officeDocument/2006/relationships/hyperlink" Target="https://www.humanrights.vic.gov.au/for-individuals/sexual-harassmen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umanrights.vic.gov.au/education/equal-pay-matters/pay-equality-toolkit/policy/%20&#8206;" TargetMode="External"/><Relationship Id="rId17" Type="http://schemas.openxmlformats.org/officeDocument/2006/relationships/hyperlink" Target="https://www.humanrights.vic.gov.au/for-individuals/sexual-harassment/" TargetMode="External"/><Relationship Id="rId25" Type="http://schemas.openxmlformats.org/officeDocument/2006/relationships/hyperlink" Target="https://www.humanrights.vic.gov.au/education/equal-pay-matters/pay-equality-toolkit/complaints-procedur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umanrights.vic.gov.au/for-individuals/discrimination/" TargetMode="External"/><Relationship Id="rId20" Type="http://schemas.openxmlformats.org/officeDocument/2006/relationships/hyperlink" Target="https://www.humanrights.vic.gov.au/for-individuals/discrimination/" TargetMode="External"/><Relationship Id="rId29" Type="http://schemas.openxmlformats.org/officeDocument/2006/relationships/hyperlink" Target="https://www.fairwork.gov.au/diction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manrights.vic.gov.au/education/equal-pay-matters/pay-equality-toolkit/policy/%20&#8206;"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umanrights.vic.gov.au/education/equal-pay-matters/education-resources/" TargetMode="External"/><Relationship Id="rId23" Type="http://schemas.openxmlformats.org/officeDocument/2006/relationships/hyperlink" Target="https://www.humanrights.vic.gov.au/education/equal-pay-matters/pay-equality-toolkit/policy/%20&#8206;" TargetMode="External"/><Relationship Id="rId28" Type="http://schemas.openxmlformats.org/officeDocument/2006/relationships/hyperlink" Target="https://www.vic.gov.au/wage-theft-employer-information" TargetMode="External"/><Relationship Id="rId10" Type="http://schemas.openxmlformats.org/officeDocument/2006/relationships/footnotes" Target="footnotes.xml"/><Relationship Id="rId19" Type="http://schemas.openxmlformats.org/officeDocument/2006/relationships/hyperlink" Target="https://www.humanrights.vic.gov.au/for-organisations/positive-dut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manrights.vic.gov.au/resources/equal-pay-matters/" TargetMode="External"/><Relationship Id="rId22" Type="http://schemas.openxmlformats.org/officeDocument/2006/relationships/hyperlink" Target="https://www.humanrights.vic.gov.au/for-individuals/victimisation/" TargetMode="External"/><Relationship Id="rId27" Type="http://schemas.openxmlformats.org/officeDocument/2006/relationships/hyperlink" Target="https://www.fairwork.gov.au/about-us/compliance-and-enforcement/workplace-investigations" TargetMode="External"/><Relationship Id="rId30" Type="http://schemas.openxmlformats.org/officeDocument/2006/relationships/hyperlink" Target="https://www.fairwork.gov.au/dictionary"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15998a-7180-42fd-9c01-ba80eaa0d9f7" xsi:nil="true"/>
    <lcf76f155ced4ddcb4097134ff3c332f xmlns="7bdd5aa4-adf5-4e1d-b68d-c01a641369b7">
      <Terms xmlns="http://schemas.microsoft.com/office/infopath/2007/PartnerControls"/>
    </lcf76f155ced4ddcb4097134ff3c332f>
    <_dlc_DocId xmlns="1815998a-7180-42fd-9c01-ba80eaa0d9f7">47WEFMTAKPXU-1221921293-2038</_dlc_DocId>
    <_dlc_DocIdUrl xmlns="1815998a-7180-42fd-9c01-ba80eaa0d9f7">
      <Url>https://vicgov.sharepoint.com/sites/msteams_0dca64/_layouts/15/DocIdRedir.aspx?ID=47WEFMTAKPXU-1221921293-2038</Url>
      <Description>47WEFMTAKPXU-1221921293-2038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OHRC Document" ma:contentTypeID="0x010100AB5F3FE7978DAA459603511B0B1EE6200012B1C6114EAD19479D1DBE1F0582A1A3" ma:contentTypeVersion="19" ma:contentTypeDescription="Standard document for use in the VEOHRC EDRMS" ma:contentTypeScope="" ma:versionID="65ae3606cd4f8b31d9589226bc458a7d">
  <xsd:schema xmlns:xsd="http://www.w3.org/2001/XMLSchema" xmlns:xs="http://www.w3.org/2001/XMLSchema" xmlns:p="http://schemas.microsoft.com/office/2006/metadata/properties" xmlns:ns2="7bdd5aa4-adf5-4e1d-b68d-c01a641369b7" xmlns:ns3="1815998a-7180-42fd-9c01-ba80eaa0d9f7" targetNamespace="http://schemas.microsoft.com/office/2006/metadata/properties" ma:root="true" ma:fieldsID="5edb77dfe3af8d1f3cc4f9e06c2a4e78" ns2:_="" ns3:_="">
    <xsd:import namespace="7bdd5aa4-adf5-4e1d-b68d-c01a641369b7"/>
    <xsd:import namespace="1815998a-7180-42fd-9c01-ba80eaa0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5aa4-adf5-4e1d-b68d-c01a6413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5998a-7180-42fd-9c01-ba80eaa0d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415be0-4844-4751-8c69-6cb164366faf}" ma:internalName="TaxCatchAll" ma:showField="CatchAllData" ma:web="1815998a-7180-42fd-9c01-ba80eaa0d9f7">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8FD9BF-8ACA-401F-AB22-C20B00BFC62C}">
  <ds:schemaRefs>
    <ds:schemaRef ds:uri="http://schemas.microsoft.com/sharepoint/v3/contenttype/forms"/>
  </ds:schemaRefs>
</ds:datastoreItem>
</file>

<file path=customXml/itemProps2.xml><?xml version="1.0" encoding="utf-8"?>
<ds:datastoreItem xmlns:ds="http://schemas.openxmlformats.org/officeDocument/2006/customXml" ds:itemID="{8EA135F7-A7BA-4362-86DA-B04F1381C732}">
  <ds:schemaRefs>
    <ds:schemaRef ds:uri="1815998a-7180-42fd-9c01-ba80eaa0d9f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bdd5aa4-adf5-4e1d-b68d-c01a641369b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85B196B-F96D-4A32-BBF7-B9B20EB5C20F}">
  <ds:schemaRefs>
    <ds:schemaRef ds:uri="http://schemas.openxmlformats.org/officeDocument/2006/bibliography"/>
  </ds:schemaRefs>
</ds:datastoreItem>
</file>

<file path=customXml/itemProps4.xml><?xml version="1.0" encoding="utf-8"?>
<ds:datastoreItem xmlns:ds="http://schemas.openxmlformats.org/officeDocument/2006/customXml" ds:itemID="{97DD6833-9D0B-415B-B2EA-FF5EBFBC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5aa4-adf5-4e1d-b68d-c01a641369b7"/>
    <ds:schemaRef ds:uri="1815998a-7180-42fd-9c01-ba80eaa0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A1E5AF-EFB5-41B7-91BE-C4C8D7D034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1164</Words>
  <Characters>8344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Policy template: Sexual harassment</vt:lpstr>
    </vt:vector>
  </TitlesOfParts>
  <Company>Dept. of Justice Victoria</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pay policy template</dc:title>
  <dc:subject/>
  <dc:creator>ALBAN, Julian</dc:creator>
  <cp:keywords/>
  <dc:description/>
  <cp:lastModifiedBy>Peter D Davies (DJCS)</cp:lastModifiedBy>
  <cp:revision>358</cp:revision>
  <cp:lastPrinted>2013-06-18T16:53:00Z</cp:lastPrinted>
  <dcterms:created xsi:type="dcterms:W3CDTF">2024-01-09T01:43:00Z</dcterms:created>
  <dcterms:modified xsi:type="dcterms:W3CDTF">2024-03-05T23:51:00Z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CD/13/174144*</vt:lpwstr>
  </property>
  <property fmtid="{D5CDD505-2E9C-101B-9397-08002B2CF9AE}" pid="3" name="TRIM_DateDue">
    <vt:lpwstr> </vt:lpwstr>
  </property>
  <property fmtid="{D5CDD505-2E9C-101B-9397-08002B2CF9AE}" pid="4" name="TRIM_Author">
    <vt:lpwstr>ALBAN, Julian</vt:lpwstr>
  </property>
  <property fmtid="{D5CDD505-2E9C-101B-9397-08002B2CF9AE}" pid="5" name="TRIM_Container">
    <vt:lpwstr>CF/12/23882</vt:lpwstr>
  </property>
  <property fmtid="{D5CDD505-2E9C-101B-9397-08002B2CF9AE}" pid="6" name="TRIM_Creator">
    <vt:lpwstr>ALBAN, Julian</vt:lpwstr>
  </property>
  <property fmtid="{D5CDD505-2E9C-101B-9397-08002B2CF9AE}" pid="7" name="TRIM_DateRegistered">
    <vt:lpwstr>15 May, 2013</vt:lpwstr>
  </property>
  <property fmtid="{D5CDD505-2E9C-101B-9397-08002B2CF9AE}" pid="8" name="TRIM_OwnerLocation">
    <vt:lpwstr>Strategic Projects &amp; Policy (VEOHRC)</vt:lpwstr>
  </property>
  <property fmtid="{D5CDD505-2E9C-101B-9397-08002B2CF9AE}" pid="9" name="TRIM_ResponsibleOfficer">
    <vt:lpwstr> </vt:lpwstr>
  </property>
  <property fmtid="{D5CDD505-2E9C-101B-9397-08002B2CF9AE}" pid="10" name="TRIM_Title">
    <vt:lpwstr>Attachment - Transgender policy template</vt:lpwstr>
  </property>
  <property fmtid="{D5CDD505-2E9C-101B-9397-08002B2CF9AE}" pid="11" name="ContentTypeId">
    <vt:lpwstr>0x010100AB5F3FE7978DAA459603511B0B1EE6200012B1C6114EAD19479D1DBE1F0582A1A3</vt:lpwstr>
  </property>
  <property fmtid="{D5CDD505-2E9C-101B-9397-08002B2CF9AE}" pid="12" name="MediaServiceImageTags">
    <vt:lpwstr/>
  </property>
  <property fmtid="{D5CDD505-2E9C-101B-9397-08002B2CF9AE}" pid="13" name="_dlc_DocIdItemGuid">
    <vt:lpwstr>4c5af595-834c-44c0-9efc-320c539e79dc</vt:lpwstr>
  </property>
</Properties>
</file>